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917A7" w14:textId="5C0F4C55" w:rsidR="00E80392" w:rsidRDefault="00E80392" w:rsidP="008E3E07">
      <w:pPr>
        <w:spacing w:afterLines="120" w:after="288" w:line="312" w:lineRule="auto"/>
        <w:contextualSpacing/>
        <w:jc w:val="center"/>
        <w:rPr>
          <w:rFonts w:ascii="Arial" w:hAnsi="Arial" w:cs="Arial"/>
          <w:b/>
          <w:bCs/>
          <w:color w:val="000000" w:themeColor="text1"/>
          <w:sz w:val="20"/>
          <w:szCs w:val="20"/>
        </w:rPr>
      </w:pPr>
      <w:bookmarkStart w:id="0" w:name="_Hlk82471863"/>
      <w:r w:rsidRPr="004827F2">
        <w:rPr>
          <w:rFonts w:ascii="Arial" w:hAnsi="Arial" w:cs="Arial"/>
          <w:b/>
          <w:bCs/>
          <w:color w:val="000000" w:themeColor="text1"/>
          <w:sz w:val="20"/>
          <w:szCs w:val="20"/>
        </w:rPr>
        <w:t xml:space="preserve">MODELO DE TERMO DE </w:t>
      </w:r>
      <w:r>
        <w:rPr>
          <w:rFonts w:ascii="Arial" w:hAnsi="Arial" w:cs="Arial"/>
          <w:b/>
          <w:bCs/>
          <w:color w:val="000000" w:themeColor="text1"/>
          <w:sz w:val="20"/>
          <w:szCs w:val="20"/>
        </w:rPr>
        <w:t>REFERÊNCIA</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r>
      <w:r w:rsidR="000F10CE">
        <w:rPr>
          <w:rFonts w:ascii="Arial" w:hAnsi="Arial" w:cs="Arial"/>
          <w:b/>
          <w:bCs/>
          <w:color w:val="000000" w:themeColor="text1"/>
          <w:sz w:val="20"/>
          <w:szCs w:val="20"/>
        </w:rPr>
        <w:t>AQUISIÇÕES</w:t>
      </w:r>
      <w:r w:rsidRPr="008E3E07">
        <w:rPr>
          <w:rFonts w:ascii="Arial" w:hAnsi="Arial" w:cs="Arial"/>
          <w:b/>
          <w:bCs/>
          <w:color w:val="000000" w:themeColor="text1"/>
          <w:sz w:val="20"/>
          <w:szCs w:val="20"/>
        </w:rPr>
        <w:t>, EXCETO TIC</w:t>
      </w:r>
    </w:p>
    <w:p w14:paraId="065E9C7F" w14:textId="27C903CD" w:rsidR="00E80392" w:rsidRPr="004827F2" w:rsidRDefault="00E80392" w:rsidP="008E3E07">
      <w:pPr>
        <w:spacing w:afterLines="120" w:after="288" w:line="312" w:lineRule="auto"/>
        <w:contextualSpacing/>
        <w:jc w:val="center"/>
        <w:rPr>
          <w:rFonts w:ascii="Arial" w:hAnsi="Arial" w:cs="Arial"/>
          <w:b/>
          <w:bCs/>
          <w:color w:val="000000" w:themeColor="text1"/>
          <w:sz w:val="20"/>
          <w:szCs w:val="20"/>
        </w:rPr>
      </w:pPr>
      <w:r w:rsidRPr="00E80392">
        <w:rPr>
          <w:rFonts w:ascii="Arial" w:hAnsi="Arial" w:cs="Arial"/>
          <w:b/>
          <w:bCs/>
          <w:color w:val="000000" w:themeColor="text1"/>
          <w:sz w:val="20"/>
          <w:szCs w:val="20"/>
        </w:rPr>
        <w:t>LICITAÇÃO E CONTRATAÇÃO DIRETA</w:t>
      </w:r>
    </w:p>
    <w:p w14:paraId="76A66F67" w14:textId="532B89BB" w:rsidR="00E80392" w:rsidRPr="00AE1E11" w:rsidRDefault="00E80392" w:rsidP="000F10CE">
      <w:pPr>
        <w:spacing w:before="360" w:afterLines="120" w:after="288" w:line="312" w:lineRule="auto"/>
        <w:jc w:val="center"/>
        <w:rPr>
          <w:rFonts w:ascii="Arial" w:eastAsia="Times New Roman" w:hAnsi="Arial" w:cs="Arial"/>
          <w:b/>
          <w:i/>
          <w:sz w:val="20"/>
          <w:szCs w:val="20"/>
        </w:rPr>
      </w:pPr>
      <w:r w:rsidRPr="00AE1E11">
        <w:rPr>
          <w:rFonts w:ascii="Arial" w:hAnsi="Arial" w:cs="Arial"/>
          <w:noProof/>
          <w:sz w:val="20"/>
          <w:szCs w:val="20"/>
        </w:rPr>
        <w:drawing>
          <wp:anchor distT="0" distB="0" distL="114300" distR="114300" simplePos="0" relativeHeight="251658240" behindDoc="0" locked="0" layoutInCell="1" allowOverlap="1" wp14:anchorId="04B8D4ED" wp14:editId="41CD3E7F">
            <wp:simplePos x="0" y="0"/>
            <wp:positionH relativeFrom="margin">
              <wp:posOffset>2818130</wp:posOffset>
            </wp:positionH>
            <wp:positionV relativeFrom="paragraph">
              <wp:posOffset>64135</wp:posOffset>
            </wp:positionV>
            <wp:extent cx="737870" cy="805815"/>
            <wp:effectExtent l="0" t="0" r="5080" b="0"/>
            <wp:wrapTopAndBottom/>
            <wp:docPr id="1866963775" name="Imagem 186696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7870" cy="80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00D6" w:rsidRPr="00AE1E11">
        <w:rPr>
          <w:rFonts w:ascii="Arial" w:hAnsi="Arial" w:cs="Arial"/>
          <w:b/>
          <w:i/>
          <w:sz w:val="20"/>
          <w:szCs w:val="20"/>
        </w:rPr>
        <w:t>INSTITUTO FEDERAL SUL-RIO-GRANDENSE</w:t>
      </w:r>
    </w:p>
    <w:p w14:paraId="6A0CB641" w14:textId="0A26C85E" w:rsidR="00E80392" w:rsidRDefault="00E80392" w:rsidP="00377E75">
      <w:pPr>
        <w:spacing w:before="120" w:afterLines="120" w:after="288" w:line="312" w:lineRule="auto"/>
        <w:jc w:val="center"/>
        <w:rPr>
          <w:rFonts w:ascii="Arial" w:hAnsi="Arial" w:cs="Arial"/>
          <w:bCs/>
          <w:sz w:val="20"/>
          <w:szCs w:val="20"/>
        </w:rPr>
      </w:pPr>
      <w:r w:rsidRPr="00AE1E11">
        <w:rPr>
          <w:rFonts w:ascii="Arial" w:hAnsi="Arial" w:cs="Arial"/>
          <w:sz w:val="20"/>
          <w:szCs w:val="20"/>
        </w:rPr>
        <w:t>(Processo Administrativo n</w:t>
      </w:r>
      <w:r w:rsidRPr="00AE1E11">
        <w:rPr>
          <w:rFonts w:ascii="Arial" w:hAnsi="Arial" w:cs="Arial"/>
          <w:bCs/>
          <w:sz w:val="20"/>
          <w:szCs w:val="20"/>
        </w:rPr>
        <w:t xml:space="preserve">° </w:t>
      </w:r>
      <w:r w:rsidR="005C772D" w:rsidRPr="005C772D">
        <w:rPr>
          <w:rFonts w:ascii="Arial" w:hAnsi="Arial" w:cs="Arial" w:hint="eastAsia"/>
          <w:bCs/>
          <w:i/>
          <w:iCs/>
          <w:sz w:val="20"/>
          <w:szCs w:val="20"/>
        </w:rPr>
        <w:t>23164.001651.2026-97</w:t>
      </w:r>
      <w:r w:rsidRPr="00AE1E11">
        <w:rPr>
          <w:rFonts w:ascii="Arial" w:hAnsi="Arial" w:cs="Arial"/>
          <w:bCs/>
          <w:sz w:val="20"/>
          <w:szCs w:val="20"/>
        </w:rPr>
        <w:t>)</w:t>
      </w:r>
    </w:p>
    <w:p w14:paraId="0CE18688" w14:textId="3AA15DAE" w:rsidR="005F0A2E" w:rsidRPr="005F0A2E" w:rsidRDefault="005F0A2E" w:rsidP="00377E75">
      <w:pPr>
        <w:spacing w:before="120" w:afterLines="120" w:after="288" w:line="312" w:lineRule="auto"/>
        <w:jc w:val="center"/>
        <w:rPr>
          <w:rFonts w:ascii="Arial" w:hAnsi="Arial" w:cs="Arial"/>
          <w:b/>
          <w:bCs/>
          <w:sz w:val="20"/>
          <w:szCs w:val="20"/>
        </w:rPr>
      </w:pPr>
      <w:r w:rsidRPr="005F0A2E">
        <w:rPr>
          <w:rFonts w:ascii="Arial" w:hAnsi="Arial" w:cs="Arial"/>
          <w:b/>
          <w:bCs/>
          <w:sz w:val="20"/>
          <w:szCs w:val="20"/>
        </w:rPr>
        <w:t>DISPENSA DE LICITAÇÃO 17/2026</w:t>
      </w:r>
    </w:p>
    <w:p w14:paraId="45F5EBA9" w14:textId="45C26ECB" w:rsidR="00E80392" w:rsidRDefault="008E3E07" w:rsidP="00D23AF4">
      <w:pPr>
        <w:spacing w:afterLines="120" w:after="288" w:line="312" w:lineRule="auto"/>
        <w:jc w:val="center"/>
        <w:rPr>
          <w:rFonts w:ascii="Arial" w:hAnsi="Arial" w:cs="Arial"/>
          <w:b/>
          <w:bCs/>
          <w:color w:val="000000" w:themeColor="text1"/>
          <w:sz w:val="20"/>
          <w:szCs w:val="20"/>
        </w:rPr>
      </w:pPr>
      <w:r>
        <w:rPr>
          <w:rFonts w:ascii="Arial" w:hAnsi="Arial" w:cs="Arial"/>
          <w:b/>
          <w:bCs/>
          <w:color w:val="000000" w:themeColor="text1"/>
          <w:sz w:val="20"/>
          <w:szCs w:val="20"/>
        </w:rPr>
        <w:t>TERMO DE REFERÊNCIA</w:t>
      </w:r>
    </w:p>
    <w:p w14:paraId="043A357C" w14:textId="6DC5D026" w:rsidR="00573B28" w:rsidRDefault="47ECDB10" w:rsidP="00E93D90">
      <w:pPr>
        <w:pStyle w:val="Nivel01"/>
      </w:pPr>
      <w:bookmarkStart w:id="1" w:name="_Hlk176363679"/>
      <w:bookmarkStart w:id="2" w:name="_Hlk82473550"/>
      <w:r w:rsidRPr="00386F0C">
        <w:t>CONDIÇÕES</w:t>
      </w:r>
      <w:r w:rsidRPr="007D5D56">
        <w:t xml:space="preserve"> </w:t>
      </w:r>
      <w:r w:rsidRPr="00501CB5">
        <w:t>GERAIS</w:t>
      </w:r>
      <w:r w:rsidRPr="007D5D56">
        <w:t xml:space="preserve"> DA CONTRATAÇÃO</w:t>
      </w:r>
    </w:p>
    <w:p w14:paraId="482278D0" w14:textId="2AFC2386" w:rsidR="00573B28" w:rsidRPr="007D5D56" w:rsidRDefault="006D5FA5" w:rsidP="00EA1440">
      <w:pPr>
        <w:pStyle w:val="Nvel02"/>
      </w:pPr>
      <w:bookmarkStart w:id="3" w:name="_Ref172096041"/>
      <w:r>
        <w:t>Aquisição de</w:t>
      </w:r>
      <w:r w:rsidR="00335268" w:rsidRPr="00335268">
        <w:rPr>
          <w:color w:val="FF0000"/>
        </w:rPr>
        <w:t xml:space="preserve"> </w:t>
      </w:r>
      <w:r w:rsidR="00D000D6" w:rsidRPr="003756C6">
        <w:rPr>
          <w:color w:val="000000" w:themeColor="text1"/>
        </w:rPr>
        <w:t>coletes com logo de identificação</w:t>
      </w:r>
      <w:r w:rsidR="00032705">
        <w:rPr>
          <w:i/>
          <w:color w:val="FF0000"/>
        </w:rPr>
        <w:t>,</w:t>
      </w:r>
      <w:r w:rsidR="2CBD5F15">
        <w:t xml:space="preserve"> nos termos da tabela abaixo, conforme condições e exigências estabelecidas neste instrumento</w:t>
      </w:r>
      <w:r w:rsidR="0AE1E968">
        <w:t>.</w:t>
      </w:r>
      <w:bookmarkEnd w:id="3"/>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94"/>
        <w:gridCol w:w="2193"/>
        <w:gridCol w:w="1061"/>
        <w:gridCol w:w="1263"/>
        <w:gridCol w:w="1550"/>
        <w:gridCol w:w="1271"/>
        <w:gridCol w:w="1596"/>
      </w:tblGrid>
      <w:tr w:rsidR="00D000D6" w:rsidRPr="007E40DB" w14:paraId="12D91C24" w14:textId="77777777" w:rsidTr="00D000D6">
        <w:trPr>
          <w:trHeight w:hRule="exact" w:val="1032"/>
        </w:trPr>
        <w:tc>
          <w:tcPr>
            <w:tcW w:w="36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E3778" w14:textId="21E7D61F" w:rsidR="00573B28" w:rsidRPr="007E40DB" w:rsidRDefault="00573B28" w:rsidP="00377E75">
            <w:pPr>
              <w:widowControl w:val="0"/>
              <w:suppressAutoHyphens/>
              <w:spacing w:before="120" w:afterLines="120" w:after="288" w:line="312" w:lineRule="auto"/>
              <w:jc w:val="center"/>
              <w:rPr>
                <w:rFonts w:ascii="Arial" w:hAnsi="Arial" w:cs="Arial"/>
                <w:b/>
                <w:color w:val="000000"/>
                <w:sz w:val="20"/>
                <w:szCs w:val="20"/>
              </w:rPr>
            </w:pPr>
            <w:r w:rsidRPr="00377E75">
              <w:rPr>
                <w:rFonts w:ascii="Arial" w:hAnsi="Arial"/>
                <w:b/>
                <w:color w:val="000000"/>
                <w:sz w:val="20"/>
              </w:rPr>
              <w:t>ITEM</w:t>
            </w:r>
          </w:p>
        </w:tc>
        <w:tc>
          <w:tcPr>
            <w:tcW w:w="113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42BE26" w14:textId="77777777" w:rsidR="00573B28" w:rsidRPr="007E40DB" w:rsidRDefault="00573B28" w:rsidP="000F10CE">
            <w:pPr>
              <w:widowControl w:val="0"/>
              <w:suppressAutoHyphens/>
              <w:spacing w:before="120" w:afterLines="120" w:after="288" w:line="312" w:lineRule="auto"/>
              <w:rPr>
                <w:rFonts w:ascii="Arial" w:hAnsi="Arial" w:cs="Arial"/>
                <w:color w:val="000000"/>
                <w:sz w:val="20"/>
                <w:szCs w:val="20"/>
              </w:rPr>
            </w:pPr>
            <w:r w:rsidRPr="000F10CE">
              <w:rPr>
                <w:rFonts w:ascii="Arial" w:hAnsi="Arial"/>
                <w:b/>
                <w:color w:val="000000"/>
                <w:sz w:val="20"/>
              </w:rPr>
              <w:t>ESPECIFICAÇÃO</w:t>
            </w:r>
          </w:p>
        </w:tc>
        <w:tc>
          <w:tcPr>
            <w:tcW w:w="5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85A38E" w14:textId="28F041AA" w:rsidR="00573B28" w:rsidRPr="007E40DB" w:rsidRDefault="00573B28" w:rsidP="000F10CE">
            <w:pPr>
              <w:widowControl w:val="0"/>
              <w:suppressAutoHyphens/>
              <w:spacing w:before="120" w:afterLines="120" w:after="288" w:line="312" w:lineRule="auto"/>
              <w:rPr>
                <w:rFonts w:ascii="Arial" w:hAnsi="Arial" w:cs="Arial"/>
                <w:color w:val="000000"/>
                <w:sz w:val="20"/>
                <w:szCs w:val="20"/>
              </w:rPr>
            </w:pPr>
            <w:r w:rsidRPr="007E40DB">
              <w:rPr>
                <w:rFonts w:ascii="Arial" w:hAnsi="Arial" w:cs="Arial"/>
                <w:b/>
                <w:bCs/>
                <w:color w:val="000000"/>
                <w:sz w:val="20"/>
                <w:szCs w:val="20"/>
              </w:rPr>
              <w:t>CAT</w:t>
            </w:r>
            <w:r w:rsidR="007B21C6">
              <w:rPr>
                <w:rFonts w:ascii="Arial" w:hAnsi="Arial" w:cs="Arial"/>
                <w:b/>
                <w:bCs/>
                <w:color w:val="000000"/>
                <w:sz w:val="20"/>
                <w:szCs w:val="20"/>
              </w:rPr>
              <w:t>MAT</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E039DB" w14:textId="77777777" w:rsidR="00573B28" w:rsidRPr="007E40DB" w:rsidRDefault="00573B28" w:rsidP="000F10CE">
            <w:pPr>
              <w:widowControl w:val="0"/>
              <w:suppressAutoHyphens/>
              <w:spacing w:before="120" w:afterLines="120" w:after="288" w:line="312" w:lineRule="auto"/>
              <w:rPr>
                <w:rFonts w:ascii="Arial" w:hAnsi="Arial" w:cs="Arial"/>
                <w:color w:val="000000"/>
                <w:sz w:val="20"/>
                <w:szCs w:val="20"/>
              </w:rPr>
            </w:pPr>
            <w:r w:rsidRPr="000F10CE">
              <w:rPr>
                <w:rFonts w:ascii="Arial" w:hAnsi="Arial"/>
                <w:b/>
                <w:color w:val="000000"/>
                <w:sz w:val="20"/>
              </w:rPr>
              <w:t>UNIDADE DE MEDIDA</w:t>
            </w:r>
          </w:p>
        </w:tc>
        <w:tc>
          <w:tcPr>
            <w:tcW w:w="80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85409" w14:textId="77777777" w:rsidR="00573B28" w:rsidRPr="007E40DB" w:rsidRDefault="00573B28" w:rsidP="000F10CE">
            <w:pPr>
              <w:widowControl w:val="0"/>
              <w:suppressAutoHyphens/>
              <w:spacing w:before="120" w:afterLines="120" w:after="288" w:line="312" w:lineRule="auto"/>
              <w:rPr>
                <w:rFonts w:ascii="Arial" w:hAnsi="Arial" w:cs="Arial"/>
                <w:b/>
                <w:bCs/>
                <w:sz w:val="20"/>
                <w:szCs w:val="20"/>
              </w:rPr>
            </w:pPr>
            <w:r w:rsidRPr="007E40DB">
              <w:rPr>
                <w:rFonts w:ascii="Arial" w:hAnsi="Arial" w:cs="Arial"/>
                <w:b/>
                <w:bCs/>
                <w:sz w:val="20"/>
                <w:szCs w:val="20"/>
              </w:rPr>
              <w:t>QUANTIDADE</w:t>
            </w:r>
          </w:p>
        </w:tc>
        <w:tc>
          <w:tcPr>
            <w:tcW w:w="66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CB011" w14:textId="77777777" w:rsidR="00573B28" w:rsidRPr="007E40DB" w:rsidRDefault="00573B28" w:rsidP="000F10CE">
            <w:pPr>
              <w:widowControl w:val="0"/>
              <w:suppressAutoHyphens/>
              <w:spacing w:before="120" w:afterLines="120" w:after="288" w:line="312" w:lineRule="auto"/>
              <w:rPr>
                <w:rFonts w:ascii="Arial" w:hAnsi="Arial" w:cs="Arial"/>
                <w:b/>
                <w:bCs/>
                <w:sz w:val="20"/>
                <w:szCs w:val="20"/>
              </w:rPr>
            </w:pPr>
            <w:r w:rsidRPr="007E40DB">
              <w:rPr>
                <w:rFonts w:ascii="Arial" w:hAnsi="Arial" w:cs="Arial"/>
                <w:b/>
                <w:bCs/>
                <w:sz w:val="20"/>
                <w:szCs w:val="20"/>
              </w:rPr>
              <w:t>VALOR UNITÁRIO</w:t>
            </w:r>
          </w:p>
        </w:tc>
        <w:tc>
          <w:tcPr>
            <w:tcW w:w="8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B4B00" w14:textId="2734E913" w:rsidR="00573B28" w:rsidRPr="007E40DB" w:rsidRDefault="00573B28" w:rsidP="000F10CE">
            <w:pPr>
              <w:widowControl w:val="0"/>
              <w:suppressAutoHyphens/>
              <w:spacing w:before="120" w:afterLines="120" w:after="288" w:line="312" w:lineRule="auto"/>
              <w:rPr>
                <w:rFonts w:ascii="Arial" w:hAnsi="Arial" w:cs="Arial"/>
                <w:b/>
                <w:bCs/>
                <w:sz w:val="20"/>
                <w:szCs w:val="20"/>
              </w:rPr>
            </w:pPr>
            <w:r w:rsidRPr="007E40DB">
              <w:rPr>
                <w:rFonts w:ascii="Arial" w:hAnsi="Arial" w:cs="Arial"/>
                <w:b/>
                <w:bCs/>
                <w:sz w:val="20"/>
                <w:szCs w:val="20"/>
              </w:rPr>
              <w:t>VALOR TOTAL</w:t>
            </w:r>
          </w:p>
        </w:tc>
      </w:tr>
      <w:tr w:rsidR="00D000D6" w:rsidRPr="00AD2DCD" w14:paraId="548B9AF2" w14:textId="77777777" w:rsidTr="00D000D6">
        <w:trPr>
          <w:trHeight w:hRule="exact" w:val="1738"/>
        </w:trPr>
        <w:tc>
          <w:tcPr>
            <w:tcW w:w="36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93C17" w14:textId="77777777" w:rsidR="00573B28" w:rsidRPr="007E40DB" w:rsidRDefault="00573B28" w:rsidP="000F10CE">
            <w:pPr>
              <w:widowControl w:val="0"/>
              <w:suppressAutoHyphens/>
              <w:spacing w:before="120" w:afterLines="120" w:after="288" w:line="312" w:lineRule="auto"/>
              <w:jc w:val="center"/>
              <w:rPr>
                <w:rFonts w:ascii="Arial" w:hAnsi="Arial" w:cs="Arial"/>
                <w:b/>
                <w:color w:val="000000"/>
                <w:sz w:val="20"/>
                <w:szCs w:val="20"/>
              </w:rPr>
            </w:pPr>
            <w:r w:rsidRPr="000F10CE">
              <w:rPr>
                <w:rFonts w:ascii="Arial" w:hAnsi="Arial"/>
                <w:b/>
                <w:color w:val="000000"/>
                <w:sz w:val="20"/>
              </w:rPr>
              <w:t>1</w:t>
            </w:r>
          </w:p>
        </w:tc>
        <w:tc>
          <w:tcPr>
            <w:tcW w:w="113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2FBE0" w14:textId="5017A4B3" w:rsidR="00573B28" w:rsidRPr="007E40DB" w:rsidRDefault="00D000D6" w:rsidP="00D000D6">
            <w:pPr>
              <w:widowControl w:val="0"/>
              <w:suppressAutoHyphens/>
              <w:spacing w:before="120" w:afterLines="120" w:after="288" w:line="312" w:lineRule="auto"/>
              <w:rPr>
                <w:rFonts w:ascii="Arial" w:hAnsi="Arial" w:cs="Arial"/>
                <w:color w:val="000000"/>
                <w:sz w:val="20"/>
                <w:szCs w:val="20"/>
              </w:rPr>
            </w:pPr>
            <w:r w:rsidRPr="003756C6">
              <w:rPr>
                <w:i/>
                <w:color w:val="000000" w:themeColor="text1"/>
              </w:rPr>
              <w:t>coletes com logo de identificação do IFSul Câmpus Sapucaia do Sul</w:t>
            </w:r>
          </w:p>
        </w:tc>
        <w:tc>
          <w:tcPr>
            <w:tcW w:w="5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578B8" w14:textId="5AB782C2" w:rsidR="00573B28" w:rsidRPr="007E40DB" w:rsidRDefault="00446D81" w:rsidP="000F10CE">
            <w:pPr>
              <w:widowControl w:val="0"/>
              <w:suppressAutoHyphens/>
              <w:spacing w:before="120" w:afterLines="120" w:after="288" w:line="312" w:lineRule="auto"/>
              <w:rPr>
                <w:rFonts w:ascii="Arial" w:hAnsi="Arial" w:cs="Arial"/>
                <w:color w:val="000000"/>
                <w:sz w:val="20"/>
                <w:szCs w:val="20"/>
              </w:rPr>
            </w:pPr>
            <w:r>
              <w:rPr>
                <w:rFonts w:ascii="Arial" w:hAnsi="Arial" w:cs="Arial"/>
                <w:color w:val="000000"/>
                <w:sz w:val="20"/>
                <w:szCs w:val="20"/>
              </w:rPr>
              <w:t>482286</w:t>
            </w:r>
          </w:p>
        </w:tc>
        <w:tc>
          <w:tcPr>
            <w:tcW w:w="65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51B76" w14:textId="269F56FD" w:rsidR="00573B28" w:rsidRPr="007E40DB" w:rsidRDefault="00D000D6" w:rsidP="000F10CE">
            <w:pPr>
              <w:widowControl w:val="0"/>
              <w:suppressAutoHyphens/>
              <w:spacing w:before="120" w:afterLines="120" w:after="288" w:line="312" w:lineRule="auto"/>
              <w:rPr>
                <w:rFonts w:ascii="Arial" w:hAnsi="Arial" w:cs="Arial"/>
                <w:color w:val="000000"/>
                <w:sz w:val="20"/>
                <w:szCs w:val="20"/>
              </w:rPr>
            </w:pPr>
            <w:r>
              <w:rPr>
                <w:rFonts w:ascii="Arial" w:hAnsi="Arial" w:cs="Arial"/>
                <w:color w:val="000000"/>
                <w:sz w:val="20"/>
                <w:szCs w:val="20"/>
              </w:rPr>
              <w:t>peça</w:t>
            </w:r>
          </w:p>
        </w:tc>
        <w:tc>
          <w:tcPr>
            <w:tcW w:w="80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B5802" w14:textId="73720E50" w:rsidR="00573B28" w:rsidRPr="007E40DB" w:rsidRDefault="00D000D6" w:rsidP="000F10CE">
            <w:pPr>
              <w:widowControl w:val="0"/>
              <w:suppressAutoHyphens/>
              <w:spacing w:before="120" w:afterLines="120" w:after="288" w:line="312" w:lineRule="auto"/>
              <w:rPr>
                <w:rFonts w:ascii="Arial" w:hAnsi="Arial" w:cs="Arial"/>
                <w:color w:val="000000"/>
                <w:sz w:val="20"/>
                <w:szCs w:val="20"/>
              </w:rPr>
            </w:pPr>
            <w:r>
              <w:rPr>
                <w:rFonts w:ascii="Arial" w:hAnsi="Arial" w:cs="Arial"/>
                <w:color w:val="000000"/>
                <w:sz w:val="20"/>
                <w:szCs w:val="20"/>
              </w:rPr>
              <w:t>200</w:t>
            </w:r>
          </w:p>
        </w:tc>
        <w:tc>
          <w:tcPr>
            <w:tcW w:w="66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C0BE8" w14:textId="22056C73" w:rsidR="00573B28" w:rsidRPr="007E40DB" w:rsidRDefault="00A11729" w:rsidP="00A52457">
            <w:pPr>
              <w:widowControl w:val="0"/>
              <w:suppressAutoHyphens/>
              <w:spacing w:before="120" w:afterLines="120" w:after="288" w:line="312" w:lineRule="auto"/>
              <w:rPr>
                <w:rFonts w:ascii="Arial" w:hAnsi="Arial" w:cs="Arial"/>
                <w:color w:val="000000"/>
                <w:sz w:val="20"/>
                <w:szCs w:val="20"/>
              </w:rPr>
            </w:pPr>
            <w:r>
              <w:rPr>
                <w:rFonts w:ascii="Arial" w:hAnsi="Arial" w:cs="Arial"/>
                <w:color w:val="000000"/>
                <w:sz w:val="20"/>
                <w:szCs w:val="20"/>
              </w:rPr>
              <w:t>XXX</w:t>
            </w:r>
          </w:p>
        </w:tc>
        <w:tc>
          <w:tcPr>
            <w:tcW w:w="8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1B28E" w14:textId="5A843C54" w:rsidR="00573B28" w:rsidRPr="000F10CE" w:rsidRDefault="00A11729" w:rsidP="000F10CE">
            <w:pPr>
              <w:widowControl w:val="0"/>
              <w:suppressAutoHyphens/>
              <w:spacing w:before="120" w:afterLines="120" w:after="288" w:line="312" w:lineRule="auto"/>
              <w:rPr>
                <w:rFonts w:ascii="Arial" w:hAnsi="Arial"/>
                <w:color w:val="000000"/>
                <w:sz w:val="18"/>
              </w:rPr>
            </w:pPr>
            <w:r>
              <w:rPr>
                <w:rFonts w:ascii="Arial" w:hAnsi="Arial"/>
                <w:color w:val="000000"/>
                <w:sz w:val="18"/>
              </w:rPr>
              <w:t>XXX</w:t>
            </w:r>
          </w:p>
        </w:tc>
      </w:tr>
    </w:tbl>
    <w:p w14:paraId="35803A69" w14:textId="36BAE0AF" w:rsidR="00573B28" w:rsidRPr="003756C6" w:rsidRDefault="7652C9EE" w:rsidP="00A70641">
      <w:pPr>
        <w:pStyle w:val="Nvel2-Opcional"/>
        <w:rPr>
          <w:i w:val="0"/>
          <w:strike/>
          <w:color w:val="000000" w:themeColor="text1"/>
        </w:rPr>
      </w:pPr>
      <w:bookmarkStart w:id="4" w:name="_Hlk171370816"/>
      <w:r w:rsidRPr="003756C6">
        <w:rPr>
          <w:i w:val="0"/>
          <w:color w:val="000000" w:themeColor="text1"/>
        </w:rPr>
        <w:t>Os bens</w:t>
      </w:r>
      <w:r w:rsidR="0AE1E968" w:rsidRPr="003756C6">
        <w:rPr>
          <w:i w:val="0"/>
          <w:color w:val="000000" w:themeColor="text1"/>
        </w:rPr>
        <w:t xml:space="preserve"> objeto desta contratação são caracterizados como </w:t>
      </w:r>
      <w:r w:rsidRPr="003756C6">
        <w:rPr>
          <w:i w:val="0"/>
          <w:color w:val="000000" w:themeColor="text1"/>
        </w:rPr>
        <w:t>comuns</w:t>
      </w:r>
      <w:r w:rsidR="003756C6" w:rsidRPr="003756C6">
        <w:rPr>
          <w:i w:val="0"/>
          <w:color w:val="000000" w:themeColor="text1"/>
        </w:rPr>
        <w:t>.</w:t>
      </w:r>
    </w:p>
    <w:bookmarkEnd w:id="4"/>
    <w:p w14:paraId="2AB81A06" w14:textId="33485ABE" w:rsidR="006D5FA5" w:rsidRPr="003756C6" w:rsidRDefault="006D5FA5" w:rsidP="00EA1440">
      <w:pPr>
        <w:pStyle w:val="Nvel2-Opcional"/>
        <w:rPr>
          <w:i w:val="0"/>
          <w:color w:val="000000" w:themeColor="text1"/>
        </w:rPr>
      </w:pPr>
      <w:r w:rsidRPr="003756C6">
        <w:rPr>
          <w:i w:val="0"/>
          <w:color w:val="000000" w:themeColor="text1"/>
        </w:rPr>
        <w:t>O objeto desta contratação não se enquadra como bem de luxo, conforme Decreto nº 10.818, de 27 de setembro de 2021.</w:t>
      </w:r>
    </w:p>
    <w:bookmarkEnd w:id="1"/>
    <w:p w14:paraId="237D53E1" w14:textId="643244E3" w:rsidR="00573B28" w:rsidRPr="003756C6" w:rsidRDefault="0AE1E968" w:rsidP="00EA1440">
      <w:pPr>
        <w:pStyle w:val="Nvel2-Opcional"/>
        <w:rPr>
          <w:i w:val="0"/>
          <w:color w:val="000000" w:themeColor="text1"/>
        </w:rPr>
      </w:pPr>
      <w:r w:rsidRPr="003756C6">
        <w:rPr>
          <w:i w:val="0"/>
          <w:color w:val="000000" w:themeColor="text1"/>
        </w:rPr>
        <w:t xml:space="preserve">O prazo de vigência da contratação é de </w:t>
      </w:r>
      <w:r w:rsidR="00D000D6" w:rsidRPr="003756C6">
        <w:rPr>
          <w:b/>
          <w:bCs/>
          <w:i w:val="0"/>
          <w:color w:val="000000" w:themeColor="text1"/>
        </w:rPr>
        <w:t>30</w:t>
      </w:r>
      <w:r w:rsidR="00E10184" w:rsidRPr="003756C6">
        <w:rPr>
          <w:b/>
          <w:bCs/>
          <w:i w:val="0"/>
          <w:color w:val="000000" w:themeColor="text1"/>
        </w:rPr>
        <w:t xml:space="preserve"> </w:t>
      </w:r>
      <w:r w:rsidR="00D000D6" w:rsidRPr="003756C6">
        <w:rPr>
          <w:b/>
          <w:bCs/>
          <w:i w:val="0"/>
          <w:color w:val="000000" w:themeColor="text1"/>
        </w:rPr>
        <w:t>dias úteis</w:t>
      </w:r>
      <w:r w:rsidR="00F3526A" w:rsidRPr="003756C6">
        <w:rPr>
          <w:i w:val="0"/>
          <w:color w:val="000000" w:themeColor="text1"/>
        </w:rPr>
        <w:t xml:space="preserve"> contados do(a) </w:t>
      </w:r>
      <w:r w:rsidR="00D000D6" w:rsidRPr="003756C6">
        <w:rPr>
          <w:b/>
          <w:bCs/>
          <w:i w:val="0"/>
          <w:color w:val="000000" w:themeColor="text1"/>
        </w:rPr>
        <w:t>emissão da nota de empenho</w:t>
      </w:r>
      <w:r w:rsidRPr="003756C6">
        <w:rPr>
          <w:i w:val="0"/>
          <w:color w:val="000000" w:themeColor="text1"/>
        </w:rPr>
        <w:t>, na forma do artigo 105 da Lei n° 14.133, de 2021.</w:t>
      </w:r>
    </w:p>
    <w:p w14:paraId="28662C3A" w14:textId="4DE8BD2B" w:rsidR="00484732" w:rsidRPr="005D0AE9" w:rsidRDefault="00484732" w:rsidP="00EA1440">
      <w:pPr>
        <w:pStyle w:val="Nvel02"/>
      </w:pPr>
      <w:r w:rsidRPr="005D0AE9">
        <w:t>O contrato ou outro instrumento hábil que o substitua oferece maior detalhamento das regras que serão aplicadas em relação à vigência da contratação</w:t>
      </w:r>
      <w:r w:rsidR="000400CE" w:rsidRPr="005D0AE9">
        <w:t>.</w:t>
      </w:r>
    </w:p>
    <w:p w14:paraId="78040EFF" w14:textId="13CE56CF" w:rsidR="00386F0C" w:rsidRPr="005D0AE9" w:rsidRDefault="47ECDB10" w:rsidP="00E93D90">
      <w:pPr>
        <w:pStyle w:val="Nivel01"/>
      </w:pPr>
      <w:r w:rsidRPr="005D0AE9">
        <w:t>FUNDAMENTAÇÃO E DESCRIÇÃO DA NECESSIDADE DA CONTRATAÇÃO</w:t>
      </w:r>
    </w:p>
    <w:p w14:paraId="1BF3E342" w14:textId="77838411" w:rsidR="00573B28" w:rsidRPr="005D0AE9" w:rsidRDefault="00573B28" w:rsidP="00EA1440">
      <w:pPr>
        <w:pStyle w:val="Nvel02"/>
      </w:pPr>
      <w:bookmarkStart w:id="5" w:name="_Hlk170988156"/>
      <w:r w:rsidRPr="005D0AE9">
        <w:t>A Fundamentação da Contratação e de seus quantitativos encontra-se pormenorizada em tópico específico dos Estudos Técnicos Preliminares, apêndice deste Termo de Referência.</w:t>
      </w:r>
    </w:p>
    <w:bookmarkEnd w:id="5"/>
    <w:p w14:paraId="6F02698E" w14:textId="4ACC0B08" w:rsidR="00573B28" w:rsidRPr="00992FFC" w:rsidRDefault="00573B28" w:rsidP="00EA1440">
      <w:pPr>
        <w:pStyle w:val="Nvel2-Opcional"/>
        <w:rPr>
          <w:color w:val="auto"/>
        </w:rPr>
      </w:pPr>
      <w:r w:rsidRPr="00992FFC">
        <w:rPr>
          <w:color w:val="auto"/>
        </w:rPr>
        <w:t>O objeto da contratação está previsto no Plano de Contratações Anual [</w:t>
      </w:r>
      <w:r w:rsidRPr="00992FFC">
        <w:rPr>
          <w:b/>
          <w:bCs/>
          <w:color w:val="auto"/>
        </w:rPr>
        <w:t>ANO</w:t>
      </w:r>
      <w:r w:rsidRPr="00992FFC">
        <w:rPr>
          <w:color w:val="auto"/>
        </w:rPr>
        <w:t>], conforme detalhamento a seguir:</w:t>
      </w:r>
    </w:p>
    <w:p w14:paraId="4A985C4E" w14:textId="15507442" w:rsidR="00573B28" w:rsidRPr="00992FFC" w:rsidRDefault="00573B28" w:rsidP="00B74F7C">
      <w:pPr>
        <w:pStyle w:val="PargrafodaLista"/>
        <w:numPr>
          <w:ilvl w:val="0"/>
          <w:numId w:val="33"/>
        </w:numPr>
        <w:spacing w:before="120" w:after="120"/>
        <w:jc w:val="both"/>
        <w:rPr>
          <w:rFonts w:ascii="Arial" w:hAnsi="Arial"/>
          <w:i/>
          <w:sz w:val="20"/>
        </w:rPr>
      </w:pPr>
      <w:r w:rsidRPr="00992FFC">
        <w:rPr>
          <w:rFonts w:ascii="Arial" w:hAnsi="Arial"/>
          <w:i/>
          <w:sz w:val="20"/>
        </w:rPr>
        <w:t xml:space="preserve">ID PCA no PNCP: </w:t>
      </w:r>
      <w:r w:rsidR="00B74F7C" w:rsidRPr="00B74F7C">
        <w:rPr>
          <w:rFonts w:ascii="Arial" w:hAnsi="Arial" w:hint="eastAsia"/>
          <w:i/>
          <w:sz w:val="20"/>
        </w:rPr>
        <w:t>10729992000146-0-000008/2026</w:t>
      </w:r>
    </w:p>
    <w:p w14:paraId="5219EF95" w14:textId="00766743" w:rsidR="00573B28" w:rsidRPr="00992FFC" w:rsidRDefault="00573B28" w:rsidP="00B74F7C">
      <w:pPr>
        <w:pStyle w:val="PargrafodaLista"/>
        <w:numPr>
          <w:ilvl w:val="0"/>
          <w:numId w:val="33"/>
        </w:numPr>
        <w:spacing w:before="120" w:after="120"/>
        <w:jc w:val="both"/>
        <w:rPr>
          <w:rFonts w:ascii="Arial" w:hAnsi="Arial"/>
          <w:i/>
          <w:sz w:val="20"/>
        </w:rPr>
      </w:pPr>
      <w:r w:rsidRPr="00992FFC">
        <w:rPr>
          <w:rFonts w:ascii="Arial" w:hAnsi="Arial"/>
          <w:i/>
          <w:sz w:val="20"/>
        </w:rPr>
        <w:lastRenderedPageBreak/>
        <w:t xml:space="preserve">Data de publicação no PNCP: </w:t>
      </w:r>
      <w:r w:rsidR="00B74F7C">
        <w:rPr>
          <w:rFonts w:ascii="Arial" w:hAnsi="Arial"/>
          <w:i/>
          <w:sz w:val="20"/>
        </w:rPr>
        <w:t>15/05/2025</w:t>
      </w:r>
    </w:p>
    <w:p w14:paraId="4808F966" w14:textId="4682F92C" w:rsidR="00573B28" w:rsidRPr="00992FFC" w:rsidRDefault="00573B28" w:rsidP="00B74F7C">
      <w:pPr>
        <w:pStyle w:val="PargrafodaLista"/>
        <w:numPr>
          <w:ilvl w:val="0"/>
          <w:numId w:val="33"/>
        </w:numPr>
        <w:spacing w:before="120" w:after="120"/>
        <w:jc w:val="both"/>
        <w:rPr>
          <w:rFonts w:ascii="Arial" w:hAnsi="Arial"/>
          <w:i/>
          <w:sz w:val="20"/>
        </w:rPr>
      </w:pPr>
      <w:r w:rsidRPr="00992FFC">
        <w:rPr>
          <w:rFonts w:ascii="Arial" w:hAnsi="Arial"/>
          <w:i/>
          <w:sz w:val="20"/>
        </w:rPr>
        <w:t xml:space="preserve">Id do item no PCA: </w:t>
      </w:r>
      <w:r w:rsidR="00B74F7C">
        <w:rPr>
          <w:rFonts w:ascii="Arial" w:hAnsi="Arial"/>
          <w:i/>
          <w:sz w:val="20"/>
        </w:rPr>
        <w:t>26</w:t>
      </w:r>
    </w:p>
    <w:p w14:paraId="1B54A8D4" w14:textId="75231941" w:rsidR="00573B28" w:rsidRPr="00992FFC" w:rsidRDefault="00573B28" w:rsidP="00B74F7C">
      <w:pPr>
        <w:pStyle w:val="PargrafodaLista"/>
        <w:numPr>
          <w:ilvl w:val="0"/>
          <w:numId w:val="33"/>
        </w:numPr>
        <w:spacing w:before="120" w:after="120"/>
        <w:jc w:val="both"/>
        <w:rPr>
          <w:rFonts w:ascii="Arial" w:hAnsi="Arial"/>
          <w:i/>
          <w:sz w:val="20"/>
        </w:rPr>
      </w:pPr>
      <w:r w:rsidRPr="00992FFC">
        <w:rPr>
          <w:rFonts w:ascii="Arial" w:hAnsi="Arial"/>
          <w:i/>
          <w:sz w:val="20"/>
        </w:rPr>
        <w:t xml:space="preserve">Classe/Grupo: </w:t>
      </w:r>
      <w:r w:rsidR="00B74F7C" w:rsidRPr="00B74F7C">
        <w:rPr>
          <w:rFonts w:ascii="Arial" w:hAnsi="Arial"/>
          <w:i/>
          <w:sz w:val="20"/>
        </w:rPr>
        <w:t>8415 - VESTU</w:t>
      </w:r>
      <w:r w:rsidR="00B74F7C" w:rsidRPr="00B74F7C">
        <w:rPr>
          <w:rFonts w:ascii="Arial" w:hAnsi="Arial" w:hint="cs"/>
          <w:i/>
          <w:sz w:val="20"/>
        </w:rPr>
        <w:t>Á</w:t>
      </w:r>
      <w:r w:rsidR="00B74F7C" w:rsidRPr="00B74F7C">
        <w:rPr>
          <w:rFonts w:ascii="Arial" w:hAnsi="Arial"/>
          <w:i/>
          <w:sz w:val="20"/>
        </w:rPr>
        <w:t>RIO PARA FINS ESPECIAIS</w:t>
      </w:r>
    </w:p>
    <w:p w14:paraId="19DDA0A3" w14:textId="53228EE3" w:rsidR="00573B28" w:rsidRPr="00992FFC" w:rsidRDefault="00573B28" w:rsidP="00B74F7C">
      <w:pPr>
        <w:pStyle w:val="PargrafodaLista"/>
        <w:numPr>
          <w:ilvl w:val="0"/>
          <w:numId w:val="33"/>
        </w:numPr>
        <w:spacing w:before="120" w:after="120"/>
        <w:jc w:val="both"/>
        <w:rPr>
          <w:rFonts w:ascii="Arial" w:hAnsi="Arial"/>
          <w:i/>
          <w:sz w:val="20"/>
        </w:rPr>
      </w:pPr>
      <w:r w:rsidRPr="00992FFC">
        <w:rPr>
          <w:rFonts w:ascii="Arial" w:hAnsi="Arial"/>
          <w:i/>
          <w:sz w:val="20"/>
        </w:rPr>
        <w:t xml:space="preserve">Identificador da Futura Contratação: </w:t>
      </w:r>
      <w:r w:rsidR="00B74F7C" w:rsidRPr="00B74F7C">
        <w:rPr>
          <w:rFonts w:ascii="Arial" w:eastAsia="Arial" w:hAnsi="Arial" w:cs="Arial" w:hint="eastAsia"/>
          <w:i/>
          <w:iCs/>
          <w:sz w:val="20"/>
          <w:szCs w:val="20"/>
        </w:rPr>
        <w:t>158339-17/2026</w:t>
      </w:r>
    </w:p>
    <w:p w14:paraId="66685BF6" w14:textId="3A518D07" w:rsidR="00573B28" w:rsidRPr="005D0AE9" w:rsidRDefault="47ECDB10" w:rsidP="00E93D90">
      <w:pPr>
        <w:pStyle w:val="Nivel01"/>
      </w:pPr>
      <w:r w:rsidRPr="005D0AE9">
        <w:t>DESCRIÇÃO DA SOLUÇÃO COMO UM TODO CONSIDERADO O CICLO DE VIDA DO OBJETO</w:t>
      </w:r>
      <w:r w:rsidR="006D5FA5" w:rsidRPr="005D0AE9">
        <w:t xml:space="preserve"> E ESPECIFICAÇÃO DO PRODUTO</w:t>
      </w:r>
    </w:p>
    <w:p w14:paraId="48223468" w14:textId="77777777" w:rsidR="00A23153" w:rsidRPr="00A23153" w:rsidRDefault="00A23153" w:rsidP="00A23153">
      <w:pPr>
        <w:pStyle w:val="Nvel02"/>
      </w:pPr>
      <w:r w:rsidRPr="00A23153">
        <w:t>Aquisi</w:t>
      </w:r>
      <w:r w:rsidRPr="00A23153">
        <w:rPr>
          <w:rFonts w:hint="cs"/>
        </w:rPr>
        <w:t>çã</w:t>
      </w:r>
      <w:r w:rsidRPr="00A23153">
        <w:t>o de coletes de identifica</w:t>
      </w:r>
      <w:r w:rsidRPr="00A23153">
        <w:rPr>
          <w:rFonts w:hint="cs"/>
        </w:rPr>
        <w:t>çã</w:t>
      </w:r>
      <w:r w:rsidRPr="00A23153">
        <w:t>o para utiliza</w:t>
      </w:r>
      <w:r w:rsidRPr="00A23153">
        <w:rPr>
          <w:rFonts w:hint="cs"/>
        </w:rPr>
        <w:t>çã</w:t>
      </w:r>
      <w:r w:rsidRPr="00A23153">
        <w:t>o pelos servidores e colaboradores respons</w:t>
      </w:r>
      <w:r w:rsidRPr="00A23153">
        <w:rPr>
          <w:rFonts w:hint="cs"/>
        </w:rPr>
        <w:t>á</w:t>
      </w:r>
      <w:r w:rsidRPr="00A23153">
        <w:t>veis pela fiscaliza</w:t>
      </w:r>
      <w:r w:rsidRPr="00A23153">
        <w:rPr>
          <w:rFonts w:hint="cs"/>
        </w:rPr>
        <w:t>çã</w:t>
      </w:r>
      <w:r w:rsidRPr="00A23153">
        <w:t>o e organiza</w:t>
      </w:r>
      <w:r w:rsidRPr="00A23153">
        <w:rPr>
          <w:rFonts w:hint="cs"/>
        </w:rPr>
        <w:t>çã</w:t>
      </w:r>
      <w:r w:rsidRPr="00A23153">
        <w:t>o dos vestibulares da institui</w:t>
      </w:r>
      <w:r w:rsidRPr="00A23153">
        <w:rPr>
          <w:rFonts w:hint="cs"/>
        </w:rPr>
        <w:t>çã</w:t>
      </w:r>
      <w:r w:rsidRPr="00A23153">
        <w:t>o de ensino, visando proporcionar f</w:t>
      </w:r>
      <w:r w:rsidRPr="00A23153">
        <w:rPr>
          <w:rFonts w:hint="cs"/>
        </w:rPr>
        <w:t>á</w:t>
      </w:r>
      <w:r w:rsidRPr="00A23153">
        <w:t>cil identifica</w:t>
      </w:r>
      <w:r w:rsidRPr="00A23153">
        <w:rPr>
          <w:rFonts w:hint="cs"/>
        </w:rPr>
        <w:t>çã</w:t>
      </w:r>
      <w:r w:rsidRPr="00A23153">
        <w:t>o da equipe fiscalizadora, padroniza</w:t>
      </w:r>
      <w:r w:rsidRPr="00A23153">
        <w:rPr>
          <w:rFonts w:hint="cs"/>
        </w:rPr>
        <w:t>çã</w:t>
      </w:r>
      <w:r w:rsidRPr="00A23153">
        <w:t>o visual, seguran</w:t>
      </w:r>
      <w:r w:rsidRPr="00A23153">
        <w:rPr>
          <w:rFonts w:hint="cs"/>
        </w:rPr>
        <w:t>ç</w:t>
      </w:r>
      <w:r w:rsidRPr="00A23153">
        <w:t>a e melhor orienta</w:t>
      </w:r>
      <w:r w:rsidRPr="00A23153">
        <w:rPr>
          <w:rFonts w:hint="cs"/>
        </w:rPr>
        <w:t>çã</w:t>
      </w:r>
      <w:r w:rsidRPr="00A23153">
        <w:t>o dos candidatos durante a realiza</w:t>
      </w:r>
      <w:r w:rsidRPr="00A23153">
        <w:rPr>
          <w:rFonts w:hint="cs"/>
        </w:rPr>
        <w:t>çã</w:t>
      </w:r>
      <w:r w:rsidRPr="00A23153">
        <w:t>o dos processos seletivos.</w:t>
      </w:r>
    </w:p>
    <w:p w14:paraId="76865ABB" w14:textId="7F509681" w:rsidR="00A23153" w:rsidRPr="00A23153" w:rsidRDefault="00A23153" w:rsidP="00A23153">
      <w:pPr>
        <w:pStyle w:val="Nvel02"/>
      </w:pPr>
      <w:r w:rsidRPr="00A23153">
        <w:t>Considerando o ciclo de vida do objeto, os coletes dever</w:t>
      </w:r>
      <w:r w:rsidRPr="00A23153">
        <w:rPr>
          <w:rFonts w:hint="cs"/>
        </w:rPr>
        <w:t>ã</w:t>
      </w:r>
      <w:r w:rsidRPr="00A23153">
        <w:t>o ser confeccionados em material resistente, confort</w:t>
      </w:r>
      <w:r w:rsidRPr="00A23153">
        <w:rPr>
          <w:rFonts w:hint="cs"/>
        </w:rPr>
        <w:t>á</w:t>
      </w:r>
      <w:r w:rsidRPr="00A23153">
        <w:t>vel, de f</w:t>
      </w:r>
      <w:r w:rsidRPr="00A23153">
        <w:rPr>
          <w:rFonts w:hint="cs"/>
        </w:rPr>
        <w:t>á</w:t>
      </w:r>
      <w:r w:rsidRPr="00A23153">
        <w:t>cil higieniza</w:t>
      </w:r>
      <w:r w:rsidRPr="00A23153">
        <w:rPr>
          <w:rFonts w:hint="cs"/>
        </w:rPr>
        <w:t>çã</w:t>
      </w:r>
      <w:r w:rsidRPr="00A23153">
        <w:t>o e adequado ao uso prolongado, permitindo sua utiliza</w:t>
      </w:r>
      <w:r w:rsidRPr="00A23153">
        <w:rPr>
          <w:rFonts w:hint="cs"/>
        </w:rPr>
        <w:t>çã</w:t>
      </w:r>
      <w:r w:rsidRPr="00A23153">
        <w:t>o em diferentes edi</w:t>
      </w:r>
      <w:r w:rsidRPr="00A23153">
        <w:rPr>
          <w:rFonts w:hint="cs"/>
        </w:rPr>
        <w:t>çõ</w:t>
      </w:r>
      <w:r w:rsidRPr="00A23153">
        <w:t>es dos processos seletivos. Dever</w:t>
      </w:r>
      <w:r w:rsidRPr="00A23153">
        <w:rPr>
          <w:rFonts w:hint="cs"/>
        </w:rPr>
        <w:t>ã</w:t>
      </w:r>
      <w:r w:rsidRPr="00A23153">
        <w:t>o possuir identifica</w:t>
      </w:r>
      <w:r w:rsidRPr="00A23153">
        <w:rPr>
          <w:rFonts w:hint="cs"/>
        </w:rPr>
        <w:t>çã</w:t>
      </w:r>
      <w:r w:rsidRPr="00A23153">
        <w:t>o visual de f</w:t>
      </w:r>
      <w:r w:rsidRPr="00A23153">
        <w:rPr>
          <w:rFonts w:hint="cs"/>
        </w:rPr>
        <w:t>á</w:t>
      </w:r>
      <w:r w:rsidRPr="00A23153">
        <w:t>cil leitura, possibilitando o imediato reconhecimento dos fiscais pelos candidatos e demais envolvidos.</w:t>
      </w:r>
    </w:p>
    <w:p w14:paraId="51AABE16" w14:textId="53B59C4F" w:rsidR="00A23153" w:rsidRPr="00A23153" w:rsidRDefault="00A23153" w:rsidP="00A23153">
      <w:pPr>
        <w:pStyle w:val="Nvel02"/>
      </w:pPr>
      <w:r w:rsidRPr="00A23153">
        <w:t>Ap</w:t>
      </w:r>
      <w:r w:rsidRPr="00A23153">
        <w:rPr>
          <w:rFonts w:hint="cs"/>
        </w:rPr>
        <w:t>ó</w:t>
      </w:r>
      <w:r w:rsidRPr="00A23153">
        <w:t>s o recebimento, os coletes ser</w:t>
      </w:r>
      <w:r w:rsidRPr="00A23153">
        <w:rPr>
          <w:rFonts w:hint="cs"/>
        </w:rPr>
        <w:t>ã</w:t>
      </w:r>
      <w:r w:rsidRPr="00A23153">
        <w:t>o destinados ao uso nas atividades de fiscaliza</w:t>
      </w:r>
      <w:r w:rsidRPr="00A23153">
        <w:rPr>
          <w:rFonts w:hint="cs"/>
        </w:rPr>
        <w:t>çã</w:t>
      </w:r>
      <w:r w:rsidRPr="00A23153">
        <w:t>o e acad</w:t>
      </w:r>
      <w:r w:rsidRPr="00A23153">
        <w:rPr>
          <w:rFonts w:hint="cs"/>
        </w:rPr>
        <w:t>ê</w:t>
      </w:r>
      <w:r w:rsidRPr="00A23153">
        <w:t xml:space="preserve">micas, devendo ser armazenados adequadamente e submetidos </w:t>
      </w:r>
      <w:r w:rsidRPr="00A23153">
        <w:rPr>
          <w:rFonts w:hint="cs"/>
        </w:rPr>
        <w:t>à</w:t>
      </w:r>
      <w:r w:rsidRPr="00A23153">
        <w:t xml:space="preserve"> higieniza</w:t>
      </w:r>
      <w:r w:rsidRPr="00A23153">
        <w:rPr>
          <w:rFonts w:hint="cs"/>
        </w:rPr>
        <w:t>çã</w:t>
      </w:r>
      <w:r w:rsidRPr="00A23153">
        <w:t>o e conserva</w:t>
      </w:r>
      <w:r w:rsidRPr="00A23153">
        <w:rPr>
          <w:rFonts w:hint="cs"/>
        </w:rPr>
        <w:t>çã</w:t>
      </w:r>
      <w:r w:rsidRPr="00A23153">
        <w:t>o ap</w:t>
      </w:r>
      <w:r w:rsidRPr="00A23153">
        <w:rPr>
          <w:rFonts w:hint="cs"/>
        </w:rPr>
        <w:t>ó</w:t>
      </w:r>
      <w:r w:rsidRPr="00A23153">
        <w:t>s cada utiliza</w:t>
      </w:r>
      <w:r w:rsidRPr="00A23153">
        <w:rPr>
          <w:rFonts w:hint="cs"/>
        </w:rPr>
        <w:t>çã</w:t>
      </w:r>
      <w:r w:rsidRPr="00A23153">
        <w:t xml:space="preserve">o, de modo a prolongar sua vida </w:t>
      </w:r>
      <w:r w:rsidRPr="00A23153">
        <w:rPr>
          <w:rFonts w:hint="cs"/>
        </w:rPr>
        <w:t>ú</w:t>
      </w:r>
      <w:r w:rsidRPr="00A23153">
        <w:t>til.</w:t>
      </w:r>
    </w:p>
    <w:p w14:paraId="44C42EF3" w14:textId="148D72BA" w:rsidR="00573B28" w:rsidRPr="005D0AE9" w:rsidRDefault="47ECDB10" w:rsidP="00E93D90">
      <w:pPr>
        <w:pStyle w:val="Nivel01"/>
      </w:pPr>
      <w:r w:rsidRPr="005D0AE9">
        <w:t>REQUISITOS DA CONTRATAÇÃO</w:t>
      </w:r>
    </w:p>
    <w:p w14:paraId="6B8FBF72" w14:textId="0B4D11AB" w:rsidR="00573B28" w:rsidRPr="001B1462" w:rsidRDefault="00573B28" w:rsidP="00E93D90">
      <w:pPr>
        <w:pStyle w:val="Nvel1-SemNum"/>
        <w:rPr>
          <w:color w:val="auto"/>
        </w:rPr>
      </w:pPr>
      <w:r w:rsidRPr="001B1462">
        <w:rPr>
          <w:color w:val="auto"/>
        </w:rPr>
        <w:t>Sustentabilidade</w:t>
      </w:r>
    </w:p>
    <w:p w14:paraId="027594B8" w14:textId="1C514882" w:rsidR="00EE5824" w:rsidRPr="001B1462" w:rsidRDefault="00EE5824" w:rsidP="00EA1440">
      <w:pPr>
        <w:pStyle w:val="Nvel2-Opcional"/>
        <w:rPr>
          <w:color w:val="auto"/>
        </w:rPr>
      </w:pPr>
      <w:r w:rsidRPr="001B1462">
        <w:rPr>
          <w:color w:val="auto"/>
        </w:rPr>
        <w:t>Além dos critérios de sustentabilidade eventualmente inseridos na descrição do objeto, devem ser atendidos os seguintes requisitos, que se baseiam no Guia Nacional de Contratações Sustentáveis:</w:t>
      </w:r>
    </w:p>
    <w:p w14:paraId="09046075" w14:textId="75E6C971" w:rsidR="001B1462" w:rsidRPr="003756C6" w:rsidRDefault="001B1462" w:rsidP="001B1462">
      <w:pPr>
        <w:numPr>
          <w:ilvl w:val="0"/>
          <w:numId w:val="84"/>
        </w:numPr>
        <w:ind w:left="0"/>
        <w:jc w:val="both"/>
        <w:rPr>
          <w:rFonts w:ascii="Arial" w:eastAsia="Times New Roman" w:hAnsi="Arial" w:cs="Arial"/>
          <w:color w:val="000000" w:themeColor="text1"/>
          <w:sz w:val="20"/>
          <w:szCs w:val="20"/>
        </w:rPr>
      </w:pPr>
      <w:r w:rsidRPr="003756C6">
        <w:rPr>
          <w:rFonts w:ascii="Arial" w:eastAsia="Times New Roman" w:hAnsi="Arial" w:cs="Arial"/>
          <w:b/>
          <w:bCs/>
          <w:color w:val="000000" w:themeColor="text1"/>
          <w:sz w:val="20"/>
          <w:szCs w:val="20"/>
        </w:rPr>
        <w:t>Fibras recicladas:</w:t>
      </w:r>
      <w:r w:rsidRPr="003756C6">
        <w:rPr>
          <w:rFonts w:ascii="Arial" w:eastAsia="Times New Roman" w:hAnsi="Arial" w:cs="Arial"/>
          <w:color w:val="000000" w:themeColor="text1"/>
          <w:sz w:val="20"/>
          <w:szCs w:val="20"/>
        </w:rPr>
        <w:t xml:space="preserve"> Exigir ou pontuar o uso de tecido feito com poliéster reciclado (como PET reciclado) ou algodão reciclado.</w:t>
      </w:r>
    </w:p>
    <w:p w14:paraId="07F51EAE" w14:textId="77777777" w:rsidR="001B1462" w:rsidRPr="003756C6" w:rsidRDefault="001B1462" w:rsidP="001B1462">
      <w:pPr>
        <w:numPr>
          <w:ilvl w:val="0"/>
          <w:numId w:val="84"/>
        </w:numPr>
        <w:ind w:left="0"/>
        <w:jc w:val="both"/>
        <w:rPr>
          <w:rFonts w:ascii="Arial" w:eastAsia="Times New Roman" w:hAnsi="Arial" w:cs="Arial"/>
          <w:color w:val="000000" w:themeColor="text1"/>
          <w:sz w:val="20"/>
          <w:szCs w:val="20"/>
        </w:rPr>
      </w:pPr>
      <w:r w:rsidRPr="003756C6">
        <w:rPr>
          <w:rFonts w:ascii="Arial" w:eastAsia="Times New Roman" w:hAnsi="Arial" w:cs="Arial"/>
          <w:b/>
          <w:bCs/>
          <w:color w:val="000000" w:themeColor="text1"/>
          <w:sz w:val="20"/>
          <w:szCs w:val="20"/>
        </w:rPr>
        <w:t>Algodão orgânico:</w:t>
      </w:r>
      <w:r w:rsidRPr="003756C6">
        <w:rPr>
          <w:rFonts w:ascii="Arial" w:eastAsia="Times New Roman" w:hAnsi="Arial" w:cs="Arial"/>
          <w:color w:val="000000" w:themeColor="text1"/>
          <w:sz w:val="20"/>
          <w:szCs w:val="20"/>
        </w:rPr>
        <w:t xml:space="preserve"> Caso os coletes sejam de algodão, priorizar o cultivo sem agrotóxicos e com menor consumo de água.</w:t>
      </w:r>
    </w:p>
    <w:p w14:paraId="61A6B933" w14:textId="77777777" w:rsidR="001B1462" w:rsidRPr="003756C6" w:rsidRDefault="001B1462" w:rsidP="001B1462">
      <w:pPr>
        <w:numPr>
          <w:ilvl w:val="0"/>
          <w:numId w:val="84"/>
        </w:numPr>
        <w:ind w:left="0"/>
        <w:jc w:val="both"/>
        <w:rPr>
          <w:rFonts w:ascii="Arial" w:eastAsia="Times New Roman" w:hAnsi="Arial" w:cs="Arial"/>
          <w:color w:val="000000" w:themeColor="text1"/>
          <w:sz w:val="20"/>
          <w:szCs w:val="20"/>
        </w:rPr>
      </w:pPr>
      <w:r w:rsidRPr="003756C6">
        <w:rPr>
          <w:rFonts w:ascii="Arial" w:eastAsia="Times New Roman" w:hAnsi="Arial" w:cs="Arial"/>
          <w:b/>
          <w:bCs/>
          <w:color w:val="000000" w:themeColor="text1"/>
          <w:sz w:val="20"/>
          <w:szCs w:val="20"/>
        </w:rPr>
        <w:t>Certificações têxteis:</w:t>
      </w:r>
      <w:r w:rsidRPr="003756C6">
        <w:rPr>
          <w:rFonts w:ascii="Arial" w:eastAsia="Times New Roman" w:hAnsi="Arial" w:cs="Arial"/>
          <w:color w:val="000000" w:themeColor="text1"/>
          <w:sz w:val="20"/>
          <w:szCs w:val="20"/>
        </w:rPr>
        <w:t xml:space="preserve"> Solicitar que o tecido possua selos socioambientais reconhecidos, como:</w:t>
      </w:r>
    </w:p>
    <w:p w14:paraId="541BB803" w14:textId="77777777" w:rsidR="001B1462" w:rsidRPr="003756C6" w:rsidRDefault="001B1462" w:rsidP="001B1462">
      <w:pPr>
        <w:numPr>
          <w:ilvl w:val="1"/>
          <w:numId w:val="84"/>
        </w:numPr>
        <w:ind w:left="0"/>
        <w:jc w:val="both"/>
        <w:rPr>
          <w:rFonts w:ascii="Arial" w:eastAsia="Times New Roman" w:hAnsi="Arial" w:cs="Arial"/>
          <w:color w:val="000000" w:themeColor="text1"/>
          <w:sz w:val="20"/>
          <w:szCs w:val="20"/>
        </w:rPr>
      </w:pPr>
      <w:r w:rsidRPr="003756C6">
        <w:rPr>
          <w:rFonts w:ascii="Arial" w:eastAsia="Times New Roman" w:hAnsi="Arial" w:cs="Arial"/>
          <w:b/>
          <w:bCs/>
          <w:color w:val="000000" w:themeColor="text1"/>
          <w:sz w:val="20"/>
          <w:szCs w:val="20"/>
        </w:rPr>
        <w:t>OEKO-TEX® Standard 100:</w:t>
      </w:r>
      <w:r w:rsidRPr="003756C6">
        <w:rPr>
          <w:rFonts w:ascii="Arial" w:eastAsia="Times New Roman" w:hAnsi="Arial" w:cs="Arial"/>
          <w:color w:val="000000" w:themeColor="text1"/>
          <w:sz w:val="20"/>
          <w:szCs w:val="20"/>
        </w:rPr>
        <w:t xml:space="preserve"> Garante a ausência de substâncias tóxicas nocivas à saúde humana na linha de produção.</w:t>
      </w:r>
    </w:p>
    <w:p w14:paraId="466F26CD" w14:textId="77777777" w:rsidR="001B1462" w:rsidRPr="003756C6" w:rsidRDefault="001B1462" w:rsidP="001B1462">
      <w:pPr>
        <w:numPr>
          <w:ilvl w:val="1"/>
          <w:numId w:val="84"/>
        </w:numPr>
        <w:ind w:left="0"/>
        <w:jc w:val="both"/>
        <w:rPr>
          <w:rFonts w:ascii="Arial" w:eastAsia="Times New Roman" w:hAnsi="Arial" w:cs="Arial"/>
          <w:color w:val="000000" w:themeColor="text1"/>
          <w:sz w:val="20"/>
          <w:szCs w:val="20"/>
        </w:rPr>
      </w:pPr>
      <w:r w:rsidRPr="003756C6">
        <w:rPr>
          <w:rFonts w:ascii="Arial" w:eastAsia="Times New Roman" w:hAnsi="Arial" w:cs="Arial"/>
          <w:b/>
          <w:bCs/>
          <w:color w:val="000000" w:themeColor="text1"/>
          <w:sz w:val="20"/>
          <w:szCs w:val="20"/>
        </w:rPr>
        <w:t>Global Recycled Standard (GRS):</w:t>
      </w:r>
      <w:r w:rsidRPr="003756C6">
        <w:rPr>
          <w:rFonts w:ascii="Arial" w:eastAsia="Times New Roman" w:hAnsi="Arial" w:cs="Arial"/>
          <w:color w:val="000000" w:themeColor="text1"/>
          <w:sz w:val="20"/>
          <w:szCs w:val="20"/>
        </w:rPr>
        <w:t xml:space="preserve"> Certifica o conteúdo reciclado e as práticas sociais/ambientais na produção.</w:t>
      </w:r>
    </w:p>
    <w:p w14:paraId="36829140" w14:textId="77777777" w:rsidR="00573B28" w:rsidRPr="00E10184" w:rsidRDefault="5DA070A6" w:rsidP="00E93D90">
      <w:pPr>
        <w:pStyle w:val="Nvel1-SemNumerao"/>
      </w:pPr>
      <w:r w:rsidRPr="00E10184">
        <w:t>Subcontratação</w:t>
      </w:r>
    </w:p>
    <w:p w14:paraId="7FCF33FD" w14:textId="692D94E8" w:rsidR="008E5A66" w:rsidRPr="005D0AE9" w:rsidRDefault="008E5A66" w:rsidP="00EA1440">
      <w:pPr>
        <w:pStyle w:val="Nvel2-Opcional"/>
      </w:pPr>
      <w:r w:rsidRPr="007D1C3F">
        <w:rPr>
          <w:color w:val="auto"/>
        </w:rPr>
        <w:t>Não será admitida a subcontratação do objeto contratual</w:t>
      </w:r>
      <w:r w:rsidRPr="005D0AE9">
        <w:t>.</w:t>
      </w:r>
    </w:p>
    <w:p w14:paraId="15A88D98" w14:textId="77BE33C1" w:rsidR="00613896" w:rsidRPr="005D0AE9" w:rsidRDefault="2777A1C8" w:rsidP="00E93D90">
      <w:pPr>
        <w:pStyle w:val="Nvel1-SemNumerao"/>
      </w:pPr>
      <w:r w:rsidRPr="005D0AE9">
        <w:t>Garantia da contratação</w:t>
      </w:r>
    </w:p>
    <w:p w14:paraId="7F418607" w14:textId="46B6B67E" w:rsidR="00613896" w:rsidRPr="007D1C3F" w:rsidRDefault="00613896" w:rsidP="00EA1440">
      <w:pPr>
        <w:pStyle w:val="Nvel2-Opcional"/>
        <w:rPr>
          <w:color w:val="auto"/>
        </w:rPr>
      </w:pPr>
      <w:bookmarkStart w:id="6" w:name="_Hlk170740922"/>
      <w:r w:rsidRPr="007D1C3F">
        <w:rPr>
          <w:color w:val="auto"/>
        </w:rPr>
        <w:t>Não haverá exigência da garantia da contratação dos art.</w:t>
      </w:r>
      <w:r w:rsidR="0049119A" w:rsidRPr="007D1C3F">
        <w:rPr>
          <w:color w:val="auto"/>
        </w:rPr>
        <w:t xml:space="preserve"> </w:t>
      </w:r>
      <w:r w:rsidRPr="007D1C3F">
        <w:rPr>
          <w:color w:val="auto"/>
        </w:rPr>
        <w:t>96 e seguintes da Lei nº 14.133, de 2021</w:t>
      </w:r>
      <w:r w:rsidR="003756C6">
        <w:rPr>
          <w:color w:val="auto"/>
        </w:rPr>
        <w:t>.</w:t>
      </w:r>
    </w:p>
    <w:bookmarkEnd w:id="6"/>
    <w:p w14:paraId="4B72B4E0" w14:textId="0B5E09A1" w:rsidR="00E40446" w:rsidRPr="007D1C3F" w:rsidRDefault="00E40446" w:rsidP="00E93D90">
      <w:pPr>
        <w:pStyle w:val="Nivel01"/>
        <w:numPr>
          <w:ilvl w:val="0"/>
          <w:numId w:val="0"/>
        </w:numPr>
      </w:pPr>
      <w:r w:rsidRPr="007D1C3F">
        <w:t>Reserva de cotas para microempresas e empresas de pequeno porte:</w:t>
      </w:r>
    </w:p>
    <w:p w14:paraId="282DA41D" w14:textId="77777777" w:rsidR="00E40446" w:rsidRPr="007D1C3F" w:rsidRDefault="00E40446" w:rsidP="00E40446">
      <w:pPr>
        <w:pStyle w:val="Nvel2-Opcional"/>
        <w:rPr>
          <w:color w:val="auto"/>
        </w:rPr>
      </w:pPr>
      <w:r w:rsidRPr="007D1C3F">
        <w:rPr>
          <w:color w:val="auto"/>
        </w:rPr>
        <w:t>Na presente licitação, será realizada a reserva de cota de até vinte e cinco por cento do objeto para a contratação de microempresas e empresas de pequeno porte.</w:t>
      </w:r>
    </w:p>
    <w:p w14:paraId="79FDB31D" w14:textId="77777777" w:rsidR="00E40446" w:rsidRPr="007D1C3F" w:rsidRDefault="00E40446" w:rsidP="00A70641">
      <w:pPr>
        <w:pStyle w:val="Nvel3-Opcional"/>
        <w:rPr>
          <w:color w:val="auto"/>
        </w:rPr>
      </w:pPr>
      <w:r w:rsidRPr="007D1C3F">
        <w:rPr>
          <w:color w:val="auto"/>
        </w:rPr>
        <w:t xml:space="preserve"> Na hipótese de não haver vencedor para a cota reservada, esta poderá ser adjudicada ao vencedor da cota principal ou, diante de sua recusa, aos fornecedores remanescentes, desde que pratiquem o preço do primeiro colocado da cota principal.</w:t>
      </w:r>
    </w:p>
    <w:p w14:paraId="14CD63C9" w14:textId="77777777" w:rsidR="00E40446" w:rsidRPr="007D1C3F" w:rsidRDefault="00E40446" w:rsidP="00A70641">
      <w:pPr>
        <w:pStyle w:val="Nvel3-Opcional"/>
        <w:rPr>
          <w:color w:val="auto"/>
        </w:rPr>
      </w:pPr>
      <w:r w:rsidRPr="007D1C3F">
        <w:rPr>
          <w:color w:val="auto"/>
        </w:rPr>
        <w:t>Se a mesma empresa vencer a cota reservada e a cota principal, a contratação das cotas deverá ocorrer pelo menor preço.</w:t>
      </w:r>
    </w:p>
    <w:p w14:paraId="2679E06D" w14:textId="77777777" w:rsidR="00E40446" w:rsidRPr="007D1C3F" w:rsidRDefault="00E40446" w:rsidP="00A70641">
      <w:pPr>
        <w:pStyle w:val="Nvel3-Opcional"/>
      </w:pPr>
      <w:r w:rsidRPr="007D1C3F">
        <w:rPr>
          <w:color w:val="auto"/>
        </w:rPr>
        <w:lastRenderedPageBreak/>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r w:rsidRPr="007D1C3F">
        <w:t>.</w:t>
      </w:r>
    </w:p>
    <w:p w14:paraId="1B3E99EB" w14:textId="0B3A63BD" w:rsidR="00573B28" w:rsidRPr="005D0AE9" w:rsidRDefault="5DA070A6" w:rsidP="00E93D90">
      <w:pPr>
        <w:pStyle w:val="Nivel01"/>
      </w:pPr>
      <w:r w:rsidRPr="005D0AE9">
        <w:t>MODELO DE EXECUÇÃO DO OBJETO</w:t>
      </w:r>
    </w:p>
    <w:p w14:paraId="5B720DBC" w14:textId="758370DC" w:rsidR="00573B28" w:rsidRPr="005D0AE9" w:rsidRDefault="37E06D73" w:rsidP="00E93D90">
      <w:pPr>
        <w:pStyle w:val="Nvel1-SemNumerao"/>
      </w:pPr>
      <w:r w:rsidRPr="005D0AE9">
        <w:t xml:space="preserve">Condições de </w:t>
      </w:r>
      <w:r w:rsidR="006D5FA5" w:rsidRPr="005D0AE9">
        <w:t>Entrega</w:t>
      </w:r>
    </w:p>
    <w:p w14:paraId="13DC5530" w14:textId="055AA81A" w:rsidR="006D5FA5" w:rsidRPr="003756C6" w:rsidRDefault="006D5FA5" w:rsidP="003756C6">
      <w:pPr>
        <w:pStyle w:val="Nvel2-Opcional"/>
        <w:rPr>
          <w:i w:val="0"/>
          <w:color w:val="000000" w:themeColor="text1"/>
        </w:rPr>
      </w:pPr>
      <w:r w:rsidRPr="003756C6">
        <w:rPr>
          <w:i w:val="0"/>
          <w:color w:val="000000" w:themeColor="text1"/>
        </w:rPr>
        <w:t>O prazo de entrega dos bens é de ..</w:t>
      </w:r>
      <w:r w:rsidR="007D1C3F" w:rsidRPr="003756C6">
        <w:rPr>
          <w:i w:val="0"/>
          <w:color w:val="000000" w:themeColor="text1"/>
        </w:rPr>
        <w:t>07(sete).</w:t>
      </w:r>
      <w:r w:rsidRPr="003756C6">
        <w:rPr>
          <w:i w:val="0"/>
          <w:color w:val="000000" w:themeColor="text1"/>
        </w:rPr>
        <w:t xml:space="preserve"> dias, contados do(a) </w:t>
      </w:r>
      <w:r w:rsidR="007D1C3F" w:rsidRPr="003756C6">
        <w:rPr>
          <w:i w:val="0"/>
          <w:color w:val="000000" w:themeColor="text1"/>
        </w:rPr>
        <w:t>data do empenho</w:t>
      </w:r>
      <w:r w:rsidRPr="003756C6">
        <w:rPr>
          <w:i w:val="0"/>
          <w:color w:val="000000" w:themeColor="text1"/>
        </w:rPr>
        <w:t>, em remessa única. Caso não seja possível a entrega na data assinalada, a empresa deverá comunicar as raz</w:t>
      </w:r>
      <w:r w:rsidR="007D1C3F" w:rsidRPr="003756C6">
        <w:rPr>
          <w:i w:val="0"/>
          <w:color w:val="000000" w:themeColor="text1"/>
        </w:rPr>
        <w:t>ões respectivas com pelo menos 10</w:t>
      </w:r>
      <w:r w:rsidRPr="003756C6">
        <w:rPr>
          <w:i w:val="0"/>
          <w:color w:val="000000" w:themeColor="text1"/>
        </w:rPr>
        <w:t xml:space="preserve"> dias de antecedência para que qualquer pleito de prorrogação de prazo seja analisado, ressalvadas situações de caso fortuito e força maior.</w:t>
      </w:r>
    </w:p>
    <w:p w14:paraId="42DC652F" w14:textId="64BDDA1D" w:rsidR="006908D7" w:rsidRPr="003756C6" w:rsidRDefault="006D5FA5" w:rsidP="00E10184">
      <w:pPr>
        <w:pStyle w:val="Nvel2-Opcional"/>
        <w:rPr>
          <w:i w:val="0"/>
          <w:color w:val="000000" w:themeColor="text1"/>
        </w:rPr>
      </w:pPr>
      <w:r w:rsidRPr="003756C6">
        <w:rPr>
          <w:i w:val="0"/>
          <w:color w:val="000000" w:themeColor="text1"/>
        </w:rPr>
        <w:t>Os bens deverão ser entregues</w:t>
      </w:r>
      <w:r w:rsidR="006908D7" w:rsidRPr="003756C6">
        <w:rPr>
          <w:i w:val="0"/>
          <w:color w:val="000000" w:themeColor="text1"/>
        </w:rPr>
        <w:t xml:space="preserve"> no seguinte endereço : Avenida Copacabana, 100 - Bairro Piratini, Sapucaia do Sul/RS - CEP 93216-120.</w:t>
      </w:r>
    </w:p>
    <w:p w14:paraId="74658E12" w14:textId="77777777" w:rsidR="006D5FA5" w:rsidRPr="005D0AE9" w:rsidRDefault="34FC2301" w:rsidP="00E93D90">
      <w:pPr>
        <w:pStyle w:val="Nvel1-SemNumerao"/>
      </w:pPr>
      <w:r w:rsidRPr="005D0AE9">
        <w:t>Garantia, manutenção e assistência técnica</w:t>
      </w:r>
    </w:p>
    <w:p w14:paraId="138F86C7" w14:textId="280BABB3" w:rsidR="00573B28" w:rsidRPr="006908D7" w:rsidRDefault="24D79085" w:rsidP="00EA1440">
      <w:pPr>
        <w:pStyle w:val="Nvel2-Opcional"/>
        <w:rPr>
          <w:color w:val="auto"/>
        </w:rPr>
      </w:pPr>
      <w:bookmarkStart w:id="7" w:name="_Hlk175669127"/>
      <w:r w:rsidRPr="006908D7">
        <w:rPr>
          <w:color w:val="auto"/>
        </w:rPr>
        <w:t>O prazo de garantia é aquele estabelecido na Lei nº 8.078, de 11 de setembro de 1990 (Código de Defesa do Consumidor</w:t>
      </w:r>
      <w:r w:rsidR="34FC2301" w:rsidRPr="006908D7">
        <w:rPr>
          <w:color w:val="auto"/>
        </w:rPr>
        <w:t>)</w:t>
      </w:r>
    </w:p>
    <w:bookmarkEnd w:id="7"/>
    <w:p w14:paraId="57495A5B" w14:textId="77777777" w:rsidR="00573B28" w:rsidRPr="005D0AE9" w:rsidRDefault="24AF65F2" w:rsidP="00E93D90">
      <w:pPr>
        <w:pStyle w:val="Nivel01"/>
      </w:pPr>
      <w:r w:rsidRPr="005D0AE9">
        <w:t>MODELO DE GESTÃO DO CONTRATO</w:t>
      </w:r>
    </w:p>
    <w:p w14:paraId="341C33FE" w14:textId="7B6A6399" w:rsidR="00573B28" w:rsidRPr="005D0AE9" w:rsidRDefault="244FED63" w:rsidP="00EA1440">
      <w:pPr>
        <w:pStyle w:val="Nvel02"/>
      </w:pPr>
      <w:r w:rsidRPr="005D0AE9">
        <w:t>O contrato deverá ser executado fielmente pelas partes, de acordo com as cláusulas avençadas e as normas da Lei nº 14.133, de 2021, e cada parte responderá pelas consequências de sua inexecução total ou parcial.</w:t>
      </w:r>
    </w:p>
    <w:p w14:paraId="669DEB15" w14:textId="732E8469" w:rsidR="244FED63" w:rsidRPr="005D0AE9" w:rsidRDefault="244FED63" w:rsidP="00EA1440">
      <w:pPr>
        <w:pStyle w:val="Nvel02"/>
      </w:pPr>
      <w:r w:rsidRPr="005D0AE9">
        <w:t>Em caso de impedimento, ordem de paralisação ou suspensão do contrato, o cronograma de execução será prorrogado automaticamente pelo tempo correspondente, anotadas tais circunstâncias mediante simples apostila.</w:t>
      </w:r>
    </w:p>
    <w:p w14:paraId="37124C72" w14:textId="62B49D06" w:rsidR="497C6F81" w:rsidRPr="005D0AE9" w:rsidRDefault="497C6F81" w:rsidP="00EA1440">
      <w:pPr>
        <w:pStyle w:val="Nvel02"/>
      </w:pPr>
      <w:r w:rsidRPr="005D0AE9">
        <w:t>As comunicações entre o órgão ou entidade e a contratada devem ser realizadas por escrito sempre que o ato exigir tal formalidade, admitindo-se o uso de mensagem eletrônica para esse fim.</w:t>
      </w:r>
    </w:p>
    <w:p w14:paraId="539FAEFA" w14:textId="2374B76C" w:rsidR="497C6F81" w:rsidRPr="005D0AE9" w:rsidRDefault="497C6F81" w:rsidP="00EA1440">
      <w:pPr>
        <w:pStyle w:val="Nvel02"/>
      </w:pPr>
      <w:r w:rsidRPr="005D0AE9">
        <w:t xml:space="preserve">O órgão ou entidade poderá convocar </w:t>
      </w:r>
      <w:r w:rsidR="006D5FA5" w:rsidRPr="005D0AE9">
        <w:t>representante</w:t>
      </w:r>
      <w:r w:rsidRPr="005D0AE9">
        <w:t xml:space="preserve"> da empresa para adoção de providências que devam ser cumpridas de imediato.</w:t>
      </w:r>
    </w:p>
    <w:p w14:paraId="2CBA80C3" w14:textId="0286FCC6" w:rsidR="21DB8DAB" w:rsidRPr="006908D7" w:rsidRDefault="21DB8DAB" w:rsidP="00EA1440">
      <w:pPr>
        <w:pStyle w:val="Nvel2-Opcional"/>
        <w:rPr>
          <w:strike/>
          <w:color w:val="auto"/>
        </w:rPr>
      </w:pPr>
      <w:r w:rsidRPr="006908D7">
        <w:rPr>
          <w:strike/>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C83342" w14:textId="5ADFF49E" w:rsidR="0F363B60" w:rsidRPr="005D0AE9" w:rsidRDefault="336CDA5F" w:rsidP="00E93D90">
      <w:pPr>
        <w:pStyle w:val="Nvel1-SemNumerao"/>
      </w:pPr>
      <w:r w:rsidRPr="005D0AE9">
        <w:t>F</w:t>
      </w:r>
      <w:r w:rsidR="31888D58" w:rsidRPr="005D0AE9">
        <w:t>iscalização</w:t>
      </w:r>
    </w:p>
    <w:p w14:paraId="4F620D92" w14:textId="031189E3" w:rsidR="00573B28" w:rsidRPr="005D0AE9" w:rsidRDefault="244FED63" w:rsidP="00EA1440">
      <w:pPr>
        <w:pStyle w:val="Nvel02"/>
      </w:pPr>
      <w:r w:rsidRPr="005D0AE9">
        <w:t>A execução do contrato deverá ser acompanhada e fiscalizada pelo(s) fiscal(is) do contrato, ou pelos respectivos substitutos.</w:t>
      </w:r>
    </w:p>
    <w:p w14:paraId="0DD050FC" w14:textId="7E018AB2" w:rsidR="3CB0F58F" w:rsidRPr="005D0AE9" w:rsidRDefault="3CB0F58F" w:rsidP="00E93D90">
      <w:pPr>
        <w:pStyle w:val="Nvel1-SemNumerao"/>
      </w:pPr>
      <w:r w:rsidRPr="005D0AE9">
        <w:t>Fiscalização Técnica</w:t>
      </w:r>
    </w:p>
    <w:p w14:paraId="0BE2EF0C" w14:textId="43C888F3" w:rsidR="00573B28" w:rsidRPr="005D0AE9" w:rsidRDefault="244FED63" w:rsidP="00EA1440">
      <w:pPr>
        <w:pStyle w:val="Nvel02"/>
      </w:pPr>
      <w:r w:rsidRPr="005D0AE9">
        <w:t>O fiscal técnico do contrato acompanhará a execução do contrato, para que sejam cumpridas todas as condições estabelecidas no contrato, de modo a assegurar os melhores resultados para a Administração.</w:t>
      </w:r>
    </w:p>
    <w:p w14:paraId="3AAAF81B" w14:textId="1440DE1C" w:rsidR="00573B28" w:rsidRPr="005D0AE9" w:rsidRDefault="18AF6665" w:rsidP="00EA1440">
      <w:pPr>
        <w:pStyle w:val="Nvel02"/>
      </w:pPr>
      <w:r w:rsidRPr="005D0AE9">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0B7B589C" w:rsidR="00573B28" w:rsidRPr="005D0AE9" w:rsidRDefault="18AF6665" w:rsidP="00EA1440">
      <w:pPr>
        <w:pStyle w:val="Nvel02"/>
      </w:pPr>
      <w:r w:rsidRPr="005D0AE9">
        <w:lastRenderedPageBreak/>
        <w:t>Identificada qualquer inexatidão ou irregularidade, o fiscal técnico do contrato emitirá notificações para a correção da execução do contrato, determinando prazo para a correção.</w:t>
      </w:r>
    </w:p>
    <w:p w14:paraId="4DBE15DB" w14:textId="1E8039A0" w:rsidR="00573B28" w:rsidRPr="005D0AE9" w:rsidRDefault="18AF6665" w:rsidP="00EA1440">
      <w:pPr>
        <w:pStyle w:val="Nvel02"/>
      </w:pPr>
      <w:r w:rsidRPr="005D0AE9">
        <w:t>O fiscal técnico do contrato informará ao gestor do contato, em tempo hábil, a situação que demandar decisão ou adoção de medidas que ultrapassem sua competência, para que adote as medidas necessárias e saneadoras, se for o caso.</w:t>
      </w:r>
    </w:p>
    <w:p w14:paraId="66073CF5" w14:textId="6A0E2D45" w:rsidR="00573B28" w:rsidRPr="005D0AE9" w:rsidRDefault="18AF6665" w:rsidP="00EA1440">
      <w:pPr>
        <w:pStyle w:val="Nvel02"/>
      </w:pPr>
      <w:r w:rsidRPr="005D0AE9">
        <w:t>No caso de ocorrências que possam inviabilizar a execução do contrato nas datas aprazadas, o fiscal técnico do contrato comunicará o fato imediatamente ao gestor do contrato</w:t>
      </w:r>
      <w:r w:rsidR="009B233B" w:rsidRPr="005D0AE9">
        <w:t>.</w:t>
      </w:r>
    </w:p>
    <w:p w14:paraId="372A75D1" w14:textId="31130101" w:rsidR="18AF6665" w:rsidRPr="005D0AE9" w:rsidRDefault="18AF6665" w:rsidP="00EA1440">
      <w:pPr>
        <w:pStyle w:val="Nvel02"/>
      </w:pPr>
      <w:r w:rsidRPr="005D0AE9">
        <w:t xml:space="preserve">O fiscal técnico do contrato comunicará ao gestor do contrato, em tempo hábil, o término do contrato sob sua responsabilidade, com vistas à </w:t>
      </w:r>
      <w:r w:rsidR="006D5FA5" w:rsidRPr="005D0AE9">
        <w:t xml:space="preserve">renovação </w:t>
      </w:r>
      <w:r w:rsidRPr="005D0AE9">
        <w:t>tempestiva ou à prorrogação contratual.</w:t>
      </w:r>
    </w:p>
    <w:p w14:paraId="6FB194EF" w14:textId="53CD58F1" w:rsidR="00573B28" w:rsidRPr="005D0AE9" w:rsidRDefault="5DA3933E" w:rsidP="00E93D90">
      <w:pPr>
        <w:pStyle w:val="Nvel1-SemNumerao"/>
      </w:pPr>
      <w:r w:rsidRPr="005D0AE9">
        <w:t>Fiscalização Administrativa</w:t>
      </w:r>
    </w:p>
    <w:p w14:paraId="5B0114C4" w14:textId="1E8AEA14" w:rsidR="00573B28" w:rsidRPr="005D0AE9" w:rsidRDefault="244FED63" w:rsidP="00EA1440">
      <w:pPr>
        <w:pStyle w:val="Nvel02"/>
      </w:pPr>
      <w:r w:rsidRPr="005D0AE9">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9036390" w:rsidR="244FED63" w:rsidRPr="005D0AE9" w:rsidRDefault="244FED63" w:rsidP="00EA1440">
      <w:pPr>
        <w:pStyle w:val="Nvel02"/>
      </w:pPr>
      <w:r w:rsidRPr="005D0AE9">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5D0AE9">
        <w:t>.</w:t>
      </w:r>
    </w:p>
    <w:p w14:paraId="07A8A36C" w14:textId="4351AC5F" w:rsidR="78567835" w:rsidRPr="005D0AE9" w:rsidRDefault="78567835" w:rsidP="00EA1440">
      <w:pPr>
        <w:pStyle w:val="Nvel02"/>
      </w:pPr>
      <w:r w:rsidRPr="005D0AE9">
        <w:t>A fiscalização de que trata esta cláusula não exclui nem reduz a responsabilidade d</w:t>
      </w:r>
      <w:r w:rsidR="006F07A6" w:rsidRPr="005D0AE9">
        <w:t>o</w:t>
      </w:r>
      <w:r w:rsidRPr="005D0AE9">
        <w:t xml:space="preserve"> </w:t>
      </w:r>
      <w:r w:rsidR="00432CEF" w:rsidRPr="005D0AE9">
        <w:t>C</w:t>
      </w:r>
      <w:r w:rsidRPr="005D0AE9">
        <w:t>ontratad</w:t>
      </w:r>
      <w:r w:rsidR="006F07A6" w:rsidRPr="005D0AE9">
        <w:t>o</w:t>
      </w:r>
      <w:r w:rsidRPr="005D0AE9">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DC6BEDE" w14:textId="49DEA937" w:rsidR="5073C92D" w:rsidRPr="005D0AE9" w:rsidRDefault="5073C92D" w:rsidP="00E93D90">
      <w:pPr>
        <w:pStyle w:val="Nvel1-SemNumerao"/>
      </w:pPr>
      <w:r w:rsidRPr="005D0AE9">
        <w:t>Gestor do Contrato</w:t>
      </w:r>
    </w:p>
    <w:p w14:paraId="059739C0" w14:textId="4EF3BB04" w:rsidR="008B7A7E" w:rsidRPr="005D0AE9" w:rsidRDefault="008B7A7E" w:rsidP="00EA1440">
      <w:pPr>
        <w:pStyle w:val="Nvel02"/>
      </w:pPr>
      <w:r w:rsidRPr="005D0AE9">
        <w:t>Cabe ao gestor do contrato:</w:t>
      </w:r>
    </w:p>
    <w:p w14:paraId="382256EE" w14:textId="3C56AC01" w:rsidR="1EC9FC32" w:rsidRPr="005D0AE9" w:rsidRDefault="1EC9FC32" w:rsidP="000F10CE">
      <w:pPr>
        <w:pStyle w:val="Nivel3"/>
      </w:pPr>
      <w:r w:rsidRPr="005D0AE9">
        <w:t>coordenar a atualização do processo de acompanhamento e</w:t>
      </w:r>
      <w:r w:rsidR="66D16BE1" w:rsidRPr="005D0AE9">
        <w:t xml:space="preserve"> </w:t>
      </w:r>
      <w:r w:rsidRPr="005D0AE9">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411760E" w:rsidR="1EC9FC32" w:rsidRPr="005D0AE9" w:rsidRDefault="1EC9FC32" w:rsidP="000F10CE">
      <w:pPr>
        <w:pStyle w:val="Nivel3"/>
      </w:pPr>
      <w:r w:rsidRPr="005D0AE9">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0CEAF32C" w:rsidR="1EC9FC32" w:rsidRPr="005D0AE9" w:rsidRDefault="1EC9FC32" w:rsidP="000F10CE">
      <w:pPr>
        <w:pStyle w:val="Nivel3"/>
      </w:pPr>
      <w:r w:rsidRPr="005D0AE9">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758AAA45" w:rsidR="1EC9FC32" w:rsidRPr="005D0AE9" w:rsidRDefault="1EC9FC32" w:rsidP="000F10CE">
      <w:pPr>
        <w:pStyle w:val="Nivel3"/>
      </w:pPr>
      <w:r w:rsidRPr="005D0AE9">
        <w:t xml:space="preserve">emitir documento comprobatório da avaliação realizada pelos fiscais técnico, administrativo e setorial quanto ao cumprimento de obrigações assumidas pelo </w:t>
      </w:r>
      <w:r w:rsidR="00432CEF" w:rsidRPr="005D0AE9">
        <w:t>C</w:t>
      </w:r>
      <w:r w:rsidRPr="005D0AE9">
        <w:t>ontratado, com menção ao seu desempenho na execução contratual, baseado nos indicadores objetivamente definidos e aferidos, e a eventuais penalidades aplicadas, devendo constar do cadastro de atesto de cumprimento de obrigações.</w:t>
      </w:r>
    </w:p>
    <w:p w14:paraId="5C1538E1" w14:textId="33F797FD" w:rsidR="1EC9FC32" w:rsidRPr="005D0AE9" w:rsidRDefault="1EC9FC32" w:rsidP="000F10CE">
      <w:pPr>
        <w:pStyle w:val="Nivel3"/>
      </w:pPr>
      <w:r w:rsidRPr="005D0AE9">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3C8EA4E5" w:rsidR="1EC9FC32" w:rsidRPr="005D0AE9" w:rsidRDefault="1EC9FC32" w:rsidP="000F10CE">
      <w:pPr>
        <w:pStyle w:val="Nivel3"/>
      </w:pPr>
      <w:r w:rsidRPr="005D0AE9">
        <w:t>elaborar relatório final com informações sobre a consecução dos objetivos que tenham justificado a contratação e eventuais condutas a serem adotadas para o aprimoramento das atividades da Administração.</w:t>
      </w:r>
    </w:p>
    <w:p w14:paraId="1A1E43C8" w14:textId="4531A402" w:rsidR="1EC9FC32" w:rsidRPr="005D0AE9" w:rsidRDefault="1EC9FC32" w:rsidP="000F10CE">
      <w:pPr>
        <w:pStyle w:val="Nivel3"/>
      </w:pPr>
      <w:r w:rsidRPr="005D0AE9">
        <w:lastRenderedPageBreak/>
        <w:t>enviar a documentação pertinente ao setor de contratos para a formalização dos procedimentos de liquidação e pagamento, no valor dimensionado pela fiscalização e gestão nos termos do contrato.</w:t>
      </w:r>
    </w:p>
    <w:p w14:paraId="48B70688" w14:textId="55E91DB9" w:rsidR="00DA4584" w:rsidRPr="005D0AE9" w:rsidRDefault="00904118" w:rsidP="00E93D90">
      <w:pPr>
        <w:pStyle w:val="Nivel01"/>
      </w:pPr>
      <w:bookmarkStart w:id="8" w:name="_Hlk114498447"/>
      <w:bookmarkStart w:id="9" w:name="_Hlk114498479"/>
      <w:bookmarkEnd w:id="8"/>
      <w:bookmarkEnd w:id="9"/>
      <w:r w:rsidRPr="005D0AE9">
        <w:t>INFRAÇÕES E SANÇÕES ADMINISTRATIVAS</w:t>
      </w:r>
    </w:p>
    <w:p w14:paraId="30826AD2" w14:textId="64B88D9C" w:rsidR="00DA4584" w:rsidRPr="005D0AE9" w:rsidRDefault="00DA4584" w:rsidP="00EA1440">
      <w:pPr>
        <w:pStyle w:val="Nvel02"/>
      </w:pPr>
      <w:r w:rsidRPr="005D0AE9">
        <w:rPr>
          <w:rStyle w:val="normaltextrun"/>
          <w:color w:val="000000"/>
        </w:rPr>
        <w:t xml:space="preserve">Comete </w:t>
      </w:r>
      <w:r w:rsidRPr="005D0AE9">
        <w:t>infração</w:t>
      </w:r>
      <w:r w:rsidRPr="005D0AE9">
        <w:rPr>
          <w:rStyle w:val="normaltextrun"/>
          <w:color w:val="000000"/>
        </w:rPr>
        <w:t xml:space="preserve"> administrativa, nos termos da </w:t>
      </w:r>
      <w:r w:rsidRPr="005D0AE9">
        <w:rPr>
          <w:rStyle w:val="normaltextrun"/>
        </w:rPr>
        <w:t>Lei nº 14.133, de 2021</w:t>
      </w:r>
      <w:r w:rsidRPr="005D0AE9">
        <w:rPr>
          <w:rStyle w:val="normaltextrun"/>
          <w:color w:val="000000"/>
        </w:rPr>
        <w:t xml:space="preserve">, o </w:t>
      </w:r>
      <w:r w:rsidR="00432CEF" w:rsidRPr="005D0AE9">
        <w:rPr>
          <w:rStyle w:val="normaltextrun"/>
          <w:color w:val="000000"/>
        </w:rPr>
        <w:t>C</w:t>
      </w:r>
      <w:r w:rsidRPr="005D0AE9">
        <w:rPr>
          <w:rStyle w:val="normaltextrun"/>
          <w:color w:val="000000"/>
        </w:rPr>
        <w:t>ontratado que:</w:t>
      </w:r>
    </w:p>
    <w:p w14:paraId="1648C4D8" w14:textId="19EA39B8"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der causa à inexecução parcial do contrato;</w:t>
      </w:r>
    </w:p>
    <w:p w14:paraId="00B4620C" w14:textId="49B4F4A7"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der causa à inexecução parcial do contrato que cause grave dano à Administração ou ao funcionamento dos serviços públicos ou ao interesse coletivo;</w:t>
      </w:r>
    </w:p>
    <w:p w14:paraId="23221617" w14:textId="3E1A75F9"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der causa à inexecução total do contrato;</w:t>
      </w:r>
    </w:p>
    <w:p w14:paraId="6DB63EE1" w14:textId="182C99FE"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ensejar o retardamento da execução ou da entrega do objeto da contratação sem motivo justificado;</w:t>
      </w:r>
    </w:p>
    <w:p w14:paraId="039730DF" w14:textId="021C5229"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apresentar documentação falsa ou prestar declaração falsa durante a execução do contrato;</w:t>
      </w:r>
    </w:p>
    <w:p w14:paraId="5A3A7EE7" w14:textId="13889ACE"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praticar ato fraudulento na execução do contrato;</w:t>
      </w:r>
    </w:p>
    <w:p w14:paraId="11233DFC" w14:textId="7AA7953F"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comportar-se de modo inidôneo ou cometer fraude de qualquer natureza;</w:t>
      </w:r>
    </w:p>
    <w:p w14:paraId="100DACC4" w14:textId="0A157C83" w:rsidR="00DA4584" w:rsidRPr="005D0AE9" w:rsidRDefault="00DA4584" w:rsidP="000F10CE">
      <w:pPr>
        <w:pStyle w:val="paragraph"/>
        <w:numPr>
          <w:ilvl w:val="0"/>
          <w:numId w:val="29"/>
        </w:numPr>
        <w:spacing w:before="120" w:beforeAutospacing="0" w:after="120" w:afterAutospacing="0" w:line="276" w:lineRule="auto"/>
        <w:ind w:left="284" w:firstLine="0"/>
        <w:jc w:val="both"/>
        <w:textAlignment w:val="baseline"/>
        <w:rPr>
          <w:rFonts w:ascii="Arial" w:hAnsi="Arial"/>
          <w:sz w:val="20"/>
        </w:rPr>
      </w:pPr>
      <w:r w:rsidRPr="005D0AE9">
        <w:rPr>
          <w:rStyle w:val="normaltextrun"/>
          <w:rFonts w:ascii="Arial" w:hAnsi="Arial"/>
          <w:sz w:val="20"/>
        </w:rPr>
        <w:t>praticar ato lesivo previsto no art. 5º da Lei nº 12.846, de 1º de agosto de 2013.</w:t>
      </w:r>
    </w:p>
    <w:p w14:paraId="4B497CA1" w14:textId="5FD6DAE8" w:rsidR="00F41AC3" w:rsidRPr="005D0AE9" w:rsidRDefault="00DA4584" w:rsidP="00EA1440">
      <w:pPr>
        <w:pStyle w:val="Nvel02"/>
        <w:rPr>
          <w:rStyle w:val="normaltextrun"/>
          <w:i/>
          <w:color w:val="000000"/>
        </w:rPr>
      </w:pPr>
      <w:r w:rsidRPr="005D0AE9">
        <w:rPr>
          <w:rStyle w:val="normaltextrun"/>
          <w:color w:val="000000"/>
        </w:rPr>
        <w:t xml:space="preserve">Serão </w:t>
      </w:r>
      <w:r w:rsidRPr="005D0AE9">
        <w:t>aplicadas</w:t>
      </w:r>
      <w:r w:rsidRPr="005D0AE9">
        <w:rPr>
          <w:rStyle w:val="normaltextrun"/>
          <w:color w:val="000000"/>
        </w:rPr>
        <w:t xml:space="preserve"> ao </w:t>
      </w:r>
      <w:r w:rsidR="00432CEF" w:rsidRPr="005D0AE9">
        <w:rPr>
          <w:rStyle w:val="normaltextrun"/>
          <w:color w:val="000000"/>
        </w:rPr>
        <w:t>C</w:t>
      </w:r>
      <w:r w:rsidRPr="005D0AE9">
        <w:rPr>
          <w:rStyle w:val="normaltextrun"/>
          <w:color w:val="000000"/>
        </w:rPr>
        <w:t>ontratado que incorrer nas infrações acima descritas as seguintes sanções:</w:t>
      </w:r>
    </w:p>
    <w:p w14:paraId="1B700524" w14:textId="147A4426" w:rsidR="00F41AC3" w:rsidRPr="005D0AE9" w:rsidRDefault="00DA4584" w:rsidP="000F10CE">
      <w:pPr>
        <w:pStyle w:val="Nivel3"/>
        <w:rPr>
          <w:rStyle w:val="normaltextrun"/>
        </w:rPr>
      </w:pPr>
      <w:r w:rsidRPr="005D0AE9">
        <w:rPr>
          <w:rStyle w:val="normaltextrun"/>
          <w:color w:val="000000"/>
        </w:rPr>
        <w:t xml:space="preserve">Advertência, quando o </w:t>
      </w:r>
      <w:r w:rsidR="00432CEF" w:rsidRPr="005D0AE9">
        <w:rPr>
          <w:rStyle w:val="normaltextrun"/>
          <w:color w:val="000000"/>
        </w:rPr>
        <w:t>C</w:t>
      </w:r>
      <w:r w:rsidRPr="005D0AE9">
        <w:rPr>
          <w:rStyle w:val="normaltextrun"/>
          <w:color w:val="000000"/>
        </w:rPr>
        <w:t>ontratado der causa à inexecução parcial do contrato, sempre que não se justificar a imposição de penalidade mais grave;</w:t>
      </w:r>
    </w:p>
    <w:p w14:paraId="0EE43AEE" w14:textId="1093FB4C" w:rsidR="00F41AC3" w:rsidRPr="005D0AE9" w:rsidRDefault="00DA4584" w:rsidP="000F10CE">
      <w:pPr>
        <w:pStyle w:val="Nivel3"/>
        <w:rPr>
          <w:rStyle w:val="normaltextrun"/>
        </w:rPr>
      </w:pPr>
      <w:r w:rsidRPr="005D0AE9">
        <w:rPr>
          <w:rStyle w:val="normaltextrun"/>
          <w:color w:val="000000"/>
        </w:rPr>
        <w:t>Impedimento de licitar e contratar, quando praticadas as condutas descritas nas alíneas “b”, “c” e “d” do subitem acima, sempre que não se justificar a imposição de penalidade mais grave;</w:t>
      </w:r>
    </w:p>
    <w:p w14:paraId="451B93BE" w14:textId="181C3DB2" w:rsidR="00F41AC3" w:rsidRPr="00AF001B" w:rsidRDefault="00DA4584" w:rsidP="000F10CE">
      <w:pPr>
        <w:pStyle w:val="Nivel3"/>
        <w:rPr>
          <w:rStyle w:val="eop"/>
        </w:rPr>
      </w:pPr>
      <w:r w:rsidRPr="00AF001B">
        <w:rPr>
          <w:rStyle w:val="normaltextrun"/>
          <w:color w:val="000000"/>
        </w:rPr>
        <w:t>Declaração de inidoneidade para licitar e contratar, quando praticadas as condutas descritas nas alíneas “e”, “f”, “g” e “h” do subitem acima, bem como nas alíneas “b”, “c” e “d”, que justifiquem a imposição de penalidade mais grave.</w:t>
      </w:r>
    </w:p>
    <w:p w14:paraId="063C6FC3" w14:textId="30D171E4" w:rsidR="00AF001B" w:rsidRPr="00AF001B" w:rsidRDefault="00DA4584" w:rsidP="00AF001B">
      <w:pPr>
        <w:pStyle w:val="Nivel3"/>
        <w:rPr>
          <w:rStyle w:val="normaltextrun"/>
        </w:rPr>
      </w:pPr>
      <w:r w:rsidRPr="00AF001B">
        <w:rPr>
          <w:rStyle w:val="normaltextrun"/>
          <w:color w:val="000000"/>
        </w:rPr>
        <w:t>Multa</w:t>
      </w:r>
      <w:r w:rsidRPr="00AF001B">
        <w:rPr>
          <w:rStyle w:val="normaltextrun"/>
          <w:rFonts w:cs="Arial"/>
          <w:color w:val="000000"/>
          <w:szCs w:val="20"/>
        </w:rPr>
        <w:t>:</w:t>
      </w:r>
      <w:r w:rsidR="00AF001B" w:rsidRPr="00AF001B">
        <w:rPr>
          <w:rStyle w:val="normaltextrun"/>
          <w:color w:val="2A6099"/>
          <w:shd w:val="clear" w:color="auto" w:fill="FFFF00"/>
        </w:rPr>
        <w:t xml:space="preserve"> </w:t>
      </w:r>
    </w:p>
    <w:p w14:paraId="38B0CB3B" w14:textId="4B704CAC" w:rsidR="00AF001B" w:rsidRPr="00AF001B" w:rsidRDefault="00AF001B" w:rsidP="00AF001B">
      <w:pPr>
        <w:pStyle w:val="Nivel3"/>
        <w:numPr>
          <w:ilvl w:val="0"/>
          <w:numId w:val="0"/>
        </w:numPr>
        <w:suppressAutoHyphens/>
        <w:ind w:left="284"/>
        <w:rPr>
          <w:color w:val="FF0000"/>
        </w:rPr>
      </w:pPr>
      <w:r w:rsidRPr="00AF001B">
        <w:rPr>
          <w:rStyle w:val="normaltextrun"/>
          <w:rFonts w:cs="Arial"/>
          <w:color w:val="FF0000"/>
          <w:szCs w:val="20"/>
          <w:shd w:val="clear" w:color="auto" w:fill="FFFF00"/>
        </w:rPr>
        <w:t xml:space="preserve">                    </w:t>
      </w:r>
      <w:r w:rsidRPr="00A94594">
        <w:rPr>
          <w:rStyle w:val="normaltextrun"/>
          <w:rFonts w:cs="Arial"/>
          <w:color w:val="FF0000"/>
          <w:szCs w:val="20"/>
          <w:shd w:val="clear" w:color="auto" w:fill="FFFF00"/>
        </w:rPr>
        <w:t>Multa de 0,2% (dois décimos por cento) até 0,3% (três décimos por cento) por dia sobre o valor adjudicado em caso de atraso na entrega do objeto ou entrega parcial,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r w:rsidRPr="00AF001B">
        <w:rPr>
          <w:rStyle w:val="normaltextrun"/>
          <w:rFonts w:cs="Arial"/>
          <w:color w:val="FF0000"/>
          <w:szCs w:val="20"/>
          <w:shd w:val="clear" w:color="auto" w:fill="FFFF00"/>
        </w:rPr>
        <w:t xml:space="preserve"> </w:t>
      </w:r>
    </w:p>
    <w:p w14:paraId="3FE6EF9D" w14:textId="545D0D21" w:rsidR="00DA4584" w:rsidRPr="005D0AE9" w:rsidRDefault="00DA4584" w:rsidP="00EA1440">
      <w:pPr>
        <w:pStyle w:val="Nvel02"/>
      </w:pPr>
      <w:r w:rsidRPr="005D0AE9">
        <w:rPr>
          <w:rStyle w:val="normaltextrun"/>
          <w:color w:val="000000"/>
        </w:rPr>
        <w:t xml:space="preserve">A aplicação das sanções previstas </w:t>
      </w:r>
      <w:bookmarkStart w:id="10" w:name="_Hlk170830409"/>
      <w:r w:rsidRPr="005D0AE9">
        <w:rPr>
          <w:rStyle w:val="normaltextrun"/>
          <w:color w:val="000000"/>
        </w:rPr>
        <w:t xml:space="preserve">neste </w:t>
      </w:r>
      <w:r w:rsidR="00F01258" w:rsidRPr="005D0AE9">
        <w:t xml:space="preserve">Termo de Referência </w:t>
      </w:r>
      <w:bookmarkEnd w:id="10"/>
      <w:r w:rsidRPr="005D0AE9">
        <w:rPr>
          <w:rStyle w:val="normaltextrun"/>
          <w:color w:val="000000"/>
        </w:rPr>
        <w:t>não exclui, em hipótese alguma, a obrigação de reparação integral do dano causado ao Contratante</w:t>
      </w:r>
      <w:r w:rsidR="001418DA" w:rsidRPr="005D0AE9">
        <w:rPr>
          <w:rStyle w:val="normaltextrun"/>
        </w:rPr>
        <w:t>.</w:t>
      </w:r>
    </w:p>
    <w:p w14:paraId="1983203F" w14:textId="65833CBF" w:rsidR="00DA4584" w:rsidRPr="005D0AE9" w:rsidRDefault="00DA4584" w:rsidP="00EA1440">
      <w:pPr>
        <w:pStyle w:val="Nvel02"/>
      </w:pPr>
      <w:r w:rsidRPr="005D0AE9">
        <w:rPr>
          <w:rStyle w:val="normaltextrun"/>
          <w:color w:val="000000"/>
        </w:rPr>
        <w:t xml:space="preserve">Todas as sanções previstas neste </w:t>
      </w:r>
      <w:r w:rsidR="00F01258" w:rsidRPr="005D0AE9">
        <w:t>Termo de Referência</w:t>
      </w:r>
      <w:r w:rsidRPr="005D0AE9">
        <w:rPr>
          <w:rStyle w:val="normaltextrun"/>
          <w:color w:val="000000"/>
        </w:rPr>
        <w:t xml:space="preserve"> poderão ser aplicadas cumulativamente com a multa</w:t>
      </w:r>
      <w:r w:rsidR="001418DA" w:rsidRPr="005D0AE9">
        <w:rPr>
          <w:rStyle w:val="normaltextrun"/>
        </w:rPr>
        <w:t>.</w:t>
      </w:r>
    </w:p>
    <w:p w14:paraId="5678CBEE" w14:textId="77977272" w:rsidR="00DA4584" w:rsidRPr="005D0AE9" w:rsidRDefault="00DA4584" w:rsidP="00EA1440">
      <w:pPr>
        <w:pStyle w:val="Nvel02"/>
      </w:pPr>
      <w:r w:rsidRPr="005D0AE9">
        <w:t xml:space="preserve">Antes da aplicação da </w:t>
      </w:r>
      <w:r w:rsidRPr="005D0AE9">
        <w:rPr>
          <w:rStyle w:val="normaltextrun"/>
        </w:rPr>
        <w:t>multa</w:t>
      </w:r>
      <w:r w:rsidRPr="005D0AE9">
        <w:t xml:space="preserve"> será facultada a defesa do interessado no prazo de 15 (quinze) dias úteis, contado da data de sua intimação</w:t>
      </w:r>
      <w:r w:rsidR="001418DA" w:rsidRPr="005D0AE9">
        <w:rPr>
          <w:rStyle w:val="normaltextrun"/>
        </w:rPr>
        <w:t>.</w:t>
      </w:r>
    </w:p>
    <w:p w14:paraId="73344864" w14:textId="1B31B38A" w:rsidR="00DA4584" w:rsidRPr="005D0AE9" w:rsidRDefault="00DA4584" w:rsidP="00EA1440">
      <w:pPr>
        <w:pStyle w:val="Nvel02"/>
      </w:pPr>
      <w:r w:rsidRPr="005D0AE9">
        <w:rPr>
          <w:rStyle w:val="normaltextrun"/>
          <w:color w:val="000000"/>
        </w:rPr>
        <w:t xml:space="preserve">Se a multa aplicada e as indenizações cabíveis forem superiores ao valor do pagamento </w:t>
      </w:r>
      <w:r w:rsidRPr="005D0AE9">
        <w:t>eventualmente</w:t>
      </w:r>
      <w:r w:rsidRPr="005D0AE9">
        <w:rPr>
          <w:rStyle w:val="normaltextrun"/>
          <w:color w:val="000000"/>
        </w:rPr>
        <w:t xml:space="preserve"> devido pelo </w:t>
      </w:r>
      <w:r w:rsidR="00432CEF" w:rsidRPr="005D0AE9">
        <w:rPr>
          <w:rStyle w:val="normaltextrun"/>
          <w:color w:val="000000"/>
        </w:rPr>
        <w:t>C</w:t>
      </w:r>
      <w:r w:rsidRPr="005D0AE9">
        <w:rPr>
          <w:rStyle w:val="normaltextrun"/>
          <w:color w:val="000000"/>
        </w:rPr>
        <w:t xml:space="preserve">ontratante ao </w:t>
      </w:r>
      <w:r w:rsidR="00432CEF" w:rsidRPr="005D0AE9">
        <w:rPr>
          <w:rStyle w:val="normaltextrun"/>
          <w:color w:val="000000"/>
        </w:rPr>
        <w:t>C</w:t>
      </w:r>
      <w:r w:rsidRPr="005D0AE9">
        <w:rPr>
          <w:rStyle w:val="normaltextrun"/>
          <w:color w:val="000000"/>
        </w:rPr>
        <w:t>ontratado, além da perda desse valor, a diferença será descontada da garantia prestada ou será cobrada judicialmente</w:t>
      </w:r>
      <w:r w:rsidR="001418DA" w:rsidRPr="005D0AE9">
        <w:rPr>
          <w:rStyle w:val="normaltextrun"/>
          <w:color w:val="000000"/>
        </w:rPr>
        <w:t>.</w:t>
      </w:r>
    </w:p>
    <w:p w14:paraId="37CA29DA" w14:textId="39C59EC3" w:rsidR="00DA4584" w:rsidRPr="005D0AE9" w:rsidRDefault="00FA3FA4" w:rsidP="00EA1440">
      <w:pPr>
        <w:pStyle w:val="Nvel02"/>
      </w:pPr>
      <w:r w:rsidRPr="005D0AE9">
        <w:rPr>
          <w:rStyle w:val="normaltextrun"/>
          <w:color w:val="000000"/>
        </w:rPr>
        <w:t>A</w:t>
      </w:r>
      <w:r w:rsidR="00DA4584" w:rsidRPr="005D0AE9">
        <w:rPr>
          <w:rStyle w:val="normaltextrun"/>
          <w:color w:val="000000"/>
        </w:rPr>
        <w:t xml:space="preserve"> multa poderá ser recolhida </w:t>
      </w:r>
      <w:r w:rsidR="00DA4584" w:rsidRPr="005D0AE9">
        <w:t>administrativamente</w:t>
      </w:r>
      <w:r w:rsidR="00DA4584" w:rsidRPr="005D0AE9">
        <w:rPr>
          <w:rStyle w:val="normaltextrun"/>
          <w:color w:val="000000"/>
        </w:rPr>
        <w:t xml:space="preserve"> no prazo máximo </w:t>
      </w:r>
      <w:r w:rsidR="00DA4584" w:rsidRPr="003756C6">
        <w:rPr>
          <w:rStyle w:val="normaltextrun"/>
          <w:color w:val="000000" w:themeColor="text1"/>
        </w:rPr>
        <w:t xml:space="preserve">de </w:t>
      </w:r>
      <w:r w:rsidR="00AF001B" w:rsidRPr="003756C6">
        <w:rPr>
          <w:rStyle w:val="normaltextrun"/>
          <w:color w:val="000000" w:themeColor="text1"/>
        </w:rPr>
        <w:t>60</w:t>
      </w:r>
      <w:r w:rsidR="00DA4584" w:rsidRPr="003756C6">
        <w:rPr>
          <w:rStyle w:val="normaltextrun"/>
          <w:color w:val="000000" w:themeColor="text1"/>
        </w:rPr>
        <w:t xml:space="preserve"> (</w:t>
      </w:r>
      <w:r w:rsidR="00AF001B" w:rsidRPr="003756C6">
        <w:rPr>
          <w:rStyle w:val="normaltextrun"/>
          <w:iCs w:val="0"/>
          <w:color w:val="000000" w:themeColor="text1"/>
        </w:rPr>
        <w:t>sessenta</w:t>
      </w:r>
      <w:r w:rsidR="00DA4584" w:rsidRPr="003756C6">
        <w:rPr>
          <w:rStyle w:val="normaltextrun"/>
          <w:color w:val="000000" w:themeColor="text1"/>
        </w:rPr>
        <w:t xml:space="preserve">) </w:t>
      </w:r>
      <w:r w:rsidR="00DA4584" w:rsidRPr="005D0AE9">
        <w:rPr>
          <w:rStyle w:val="normaltextrun"/>
          <w:color w:val="000000"/>
        </w:rPr>
        <w:t>dias, a contar da data do recebimento da comunicação enviada pela autoridade competente.</w:t>
      </w:r>
    </w:p>
    <w:p w14:paraId="61B45E0B" w14:textId="04AB8544" w:rsidR="00DA4584" w:rsidRPr="005D0AE9" w:rsidRDefault="00DA4584" w:rsidP="00EA1440">
      <w:pPr>
        <w:pStyle w:val="Nvel02"/>
        <w:rPr>
          <w:rStyle w:val="eop"/>
          <w:color w:val="000000"/>
        </w:rPr>
      </w:pPr>
      <w:r w:rsidRPr="005D0AE9">
        <w:rPr>
          <w:rStyle w:val="normaltextrun"/>
          <w:color w:val="000000"/>
        </w:rPr>
        <w:lastRenderedPageBreak/>
        <w:t xml:space="preserve">A aplicação das sanções realizar-se-á em processo administrativo que assegure o contraditório e a ampla defesa ao </w:t>
      </w:r>
      <w:r w:rsidR="00432CEF" w:rsidRPr="005D0AE9">
        <w:rPr>
          <w:rStyle w:val="normaltextrun"/>
          <w:color w:val="000000"/>
        </w:rPr>
        <w:t>C</w:t>
      </w:r>
      <w:r w:rsidRPr="005D0AE9">
        <w:rPr>
          <w:rStyle w:val="normaltextrun"/>
          <w:color w:val="000000"/>
        </w:rPr>
        <w:t xml:space="preserve">ontratado, observando-se o procedimento previsto no caput e </w:t>
      </w:r>
      <w:r w:rsidRPr="005D0AE9">
        <w:rPr>
          <w:rStyle w:val="normaltextrun"/>
        </w:rPr>
        <w:t>parágrafos do art. 158 da Lei nº 14.133, de 2021, para as penalidades de impedimento de licitar e contratar e de</w:t>
      </w:r>
      <w:r w:rsidRPr="005D0AE9">
        <w:rPr>
          <w:rStyle w:val="normaltextrun"/>
          <w:color w:val="000000"/>
        </w:rPr>
        <w:t xml:space="preserve"> declaração de inidoneidade para licitar ou contratar.</w:t>
      </w:r>
    </w:p>
    <w:p w14:paraId="5D5328C1" w14:textId="4538AA2E" w:rsidR="007518AA" w:rsidRPr="005D0AE9" w:rsidRDefault="00DA4584" w:rsidP="000F10CE">
      <w:pPr>
        <w:pStyle w:val="Nivel3"/>
        <w:rPr>
          <w:rStyle w:val="eop"/>
        </w:rPr>
      </w:pPr>
      <w:r w:rsidRPr="005D0AE9">
        <w:rPr>
          <w:rStyle w:val="normaltextrun"/>
        </w:rPr>
        <w:t>Para a garantia da ampla defesa e contraditório, as notificações serão enviadas eletronicamente para os endereços de e-mail informados na proposta comercial, bem como os cadastrados pela empresa no SICAF.</w:t>
      </w:r>
    </w:p>
    <w:p w14:paraId="1C794470" w14:textId="330CFAF6" w:rsidR="00DA4584" w:rsidRPr="005D0AE9" w:rsidRDefault="00DA4584" w:rsidP="000F10CE">
      <w:pPr>
        <w:pStyle w:val="Nivel3"/>
      </w:pPr>
      <w:r w:rsidRPr="005D0AE9">
        <w:rPr>
          <w:rStyle w:val="normaltextrun"/>
        </w:rPr>
        <w:t xml:space="preserve">Os endereços de e-mail informados na proposta comercial e/ou cadastrados no </w:t>
      </w:r>
      <w:r w:rsidR="003C03B8" w:rsidRPr="003C03B8">
        <w:rPr>
          <w:rStyle w:val="normaltextrun"/>
        </w:rPr>
        <w:t>SICAF</w:t>
      </w:r>
      <w:r w:rsidRPr="005D0AE9">
        <w:rPr>
          <w:rStyle w:val="normaltextrun"/>
        </w:rPr>
        <w:t xml:space="preserve"> serão considerados de uso contínuo da empresa, não cabendo alegação de desconhecimento das comunicações a eles comprovadamente enviadas.</w:t>
      </w:r>
    </w:p>
    <w:p w14:paraId="73433555" w14:textId="2C828708" w:rsidR="00DA4584" w:rsidRPr="005D0AE9" w:rsidRDefault="00DA4584" w:rsidP="00EA1440">
      <w:pPr>
        <w:pStyle w:val="Nvel02"/>
      </w:pPr>
      <w:r w:rsidRPr="005D0AE9">
        <w:rPr>
          <w:rStyle w:val="normaltextrun"/>
          <w:color w:val="000000"/>
        </w:rPr>
        <w:t xml:space="preserve">Na aplicação </w:t>
      </w:r>
      <w:r w:rsidRPr="005D0AE9">
        <w:t>das</w:t>
      </w:r>
      <w:r w:rsidRPr="005D0AE9">
        <w:rPr>
          <w:rStyle w:val="normaltextrun"/>
          <w:color w:val="000000"/>
        </w:rPr>
        <w:t xml:space="preserve"> sanções serão considerados:</w:t>
      </w:r>
    </w:p>
    <w:p w14:paraId="7461E401" w14:textId="56C409C5" w:rsidR="00DA4584" w:rsidRPr="005D0AE9" w:rsidRDefault="00DA4584" w:rsidP="000F10CE">
      <w:pPr>
        <w:pStyle w:val="Nivel3"/>
      </w:pPr>
      <w:r w:rsidRPr="005D0AE9">
        <w:rPr>
          <w:rStyle w:val="normaltextrun"/>
        </w:rPr>
        <w:t>a natureza e a gravidade da infração cometida;</w:t>
      </w:r>
    </w:p>
    <w:p w14:paraId="6A74EA61" w14:textId="39B7B33E" w:rsidR="00DA4584" w:rsidRPr="005D0AE9" w:rsidRDefault="00DA4584" w:rsidP="000F10CE">
      <w:pPr>
        <w:pStyle w:val="Nivel3"/>
      </w:pPr>
      <w:r w:rsidRPr="005D0AE9">
        <w:rPr>
          <w:rStyle w:val="normaltextrun"/>
        </w:rPr>
        <w:t>as peculiaridades do caso concreto;</w:t>
      </w:r>
    </w:p>
    <w:p w14:paraId="22507A5C" w14:textId="576421D8" w:rsidR="00DA4584" w:rsidRPr="005D0AE9" w:rsidRDefault="00DA4584" w:rsidP="000F10CE">
      <w:pPr>
        <w:pStyle w:val="Nivel3"/>
      </w:pPr>
      <w:r w:rsidRPr="005D0AE9">
        <w:rPr>
          <w:rStyle w:val="normaltextrun"/>
        </w:rPr>
        <w:t>as circunstâncias agravantes ou atenuantes;</w:t>
      </w:r>
    </w:p>
    <w:p w14:paraId="0472DD36" w14:textId="6172B8A7" w:rsidR="00DA4584" w:rsidRPr="005D0AE9" w:rsidRDefault="00DA4584" w:rsidP="003A58C2">
      <w:pPr>
        <w:pStyle w:val="Nivel3"/>
      </w:pPr>
      <w:r w:rsidRPr="005D0AE9">
        <w:t xml:space="preserve">os danos que dela provierem para o </w:t>
      </w:r>
      <w:r w:rsidR="00D4660A" w:rsidRPr="005D0AE9">
        <w:t>C</w:t>
      </w:r>
      <w:r w:rsidRPr="005D0AE9">
        <w:t>ontratante;</w:t>
      </w:r>
      <w:r w:rsidR="003A58C2" w:rsidRPr="005D0AE9">
        <w:rPr>
          <w:rStyle w:val="normaltextrun"/>
          <w:rFonts w:cs="Arial"/>
          <w:szCs w:val="20"/>
        </w:rPr>
        <w:t xml:space="preserve"> </w:t>
      </w:r>
      <w:r w:rsidR="003A58C2" w:rsidRPr="005D0AE9">
        <w:rPr>
          <w:rStyle w:val="normaltextrun"/>
        </w:rPr>
        <w:t>e</w:t>
      </w:r>
    </w:p>
    <w:p w14:paraId="459D2686" w14:textId="5427730A" w:rsidR="00DA4584" w:rsidRPr="005D0AE9" w:rsidRDefault="00DA4584" w:rsidP="000F10CE">
      <w:pPr>
        <w:pStyle w:val="Nivel3"/>
      </w:pPr>
      <w:r w:rsidRPr="005D0AE9">
        <w:rPr>
          <w:rStyle w:val="normaltextrun"/>
        </w:rPr>
        <w:t>a implantação ou o aperfeiçoamento de programa de integridade, conforme normas e orientações dos órgãos de controle.</w:t>
      </w:r>
    </w:p>
    <w:p w14:paraId="38DBCE94" w14:textId="161A2823" w:rsidR="00DA4584" w:rsidRPr="003A58C2" w:rsidRDefault="00DA4584" w:rsidP="00EA1440">
      <w:pPr>
        <w:pStyle w:val="Nvel02"/>
      </w:pPr>
      <w:r w:rsidRPr="005D0AE9">
        <w:rPr>
          <w:rStyle w:val="normaltextrun"/>
          <w:color w:val="000000"/>
        </w:rPr>
        <w:t xml:space="preserve">Os atos previstos como infrações </w:t>
      </w:r>
      <w:r w:rsidRPr="005D0AE9">
        <w:rPr>
          <w:rStyle w:val="normaltextrun"/>
        </w:rPr>
        <w:t xml:space="preserve">administrativas na Lei nº 14.133, de 2021, ou em outras leis de licitações e contratos da </w:t>
      </w:r>
      <w:r w:rsidRPr="005D0AE9">
        <w:t>Administração</w:t>
      </w:r>
      <w:r w:rsidRPr="005D0AE9">
        <w:rPr>
          <w:rStyle w:val="normaltextrun"/>
        </w:rPr>
        <w:t xml:space="preserve"> Pública que também sejam tipificados como atos lesivos na Lei nº 12.846, de 2013, serão apurados e julgados conj</w:t>
      </w:r>
      <w:r w:rsidRPr="005D0AE9">
        <w:rPr>
          <w:rStyle w:val="normaltextrun"/>
          <w:color w:val="000000"/>
        </w:rPr>
        <w:t>untamente, nos mesmos</w:t>
      </w:r>
      <w:r w:rsidRPr="000F10CE">
        <w:rPr>
          <w:rStyle w:val="normaltextrun"/>
          <w:color w:val="000000"/>
        </w:rPr>
        <w:t xml:space="preserve"> autos, observados o rito procedimental e autoridade competente definidos na </w:t>
      </w:r>
      <w:r w:rsidRPr="000F10CE">
        <w:rPr>
          <w:rStyle w:val="normaltextrun"/>
        </w:rPr>
        <w:t xml:space="preserve">referida </w:t>
      </w:r>
      <w:r w:rsidRPr="003A58C2">
        <w:rPr>
          <w:rStyle w:val="normaltextrun"/>
        </w:rPr>
        <w:t>Lei.</w:t>
      </w:r>
    </w:p>
    <w:p w14:paraId="6390CCD2" w14:textId="4E5E1FBB" w:rsidR="00DA4584" w:rsidRDefault="00DA4584" w:rsidP="00EA1440">
      <w:pPr>
        <w:pStyle w:val="Nvel02"/>
      </w:pPr>
      <w:r w:rsidRPr="000F10CE">
        <w:rPr>
          <w:rStyle w:val="normaltextrun"/>
          <w:color w:val="000000"/>
        </w:rPr>
        <w:t xml:space="preserve">A personalidade jurídica do </w:t>
      </w:r>
      <w:r w:rsidR="00432CEF">
        <w:rPr>
          <w:rStyle w:val="normaltextrun"/>
          <w:color w:val="000000"/>
        </w:rPr>
        <w:t>C</w:t>
      </w:r>
      <w:r w:rsidRPr="000F10CE">
        <w:rPr>
          <w:rStyle w:val="normaltextrun"/>
          <w:color w:val="000000"/>
        </w:rPr>
        <w:t xml:space="preserve">ontratado poderá ser desconsiderada sempre que utilizada com abuso do direito para facilitar, encobrir ou dissimular a prática dos atos ilícitos </w:t>
      </w:r>
      <w:bookmarkStart w:id="11" w:name="_Hlk170830482"/>
      <w:r w:rsidRPr="000F10CE">
        <w:rPr>
          <w:rStyle w:val="normaltextrun"/>
          <w:color w:val="000000"/>
        </w:rPr>
        <w:t xml:space="preserve">previstos </w:t>
      </w:r>
      <w:r w:rsidR="00F01258" w:rsidRPr="00FA3FA4">
        <w:t>neste Termo de Referência</w:t>
      </w:r>
      <w:bookmarkEnd w:id="11"/>
      <w:r w:rsidRPr="000F10CE">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432CEF">
        <w:rPr>
          <w:rStyle w:val="normaltextrun"/>
          <w:color w:val="000000"/>
        </w:rPr>
        <w:t>C</w:t>
      </w:r>
      <w:r w:rsidRPr="000F10CE">
        <w:rPr>
          <w:rStyle w:val="normaltextrun"/>
          <w:color w:val="000000"/>
        </w:rPr>
        <w:t>ontratado, observados, em todos os casos, o contraditório, a ampla defesa e a obrigatoriedade de análise jurídica prévia</w:t>
      </w:r>
      <w:r w:rsidR="003A58C2">
        <w:rPr>
          <w:rStyle w:val="normaltextrun"/>
          <w:color w:val="000000"/>
        </w:rPr>
        <w:t>.</w:t>
      </w:r>
    </w:p>
    <w:p w14:paraId="450E71F3" w14:textId="1460F72E" w:rsidR="00DA4584" w:rsidRPr="00EE6DF4" w:rsidRDefault="00DA4584" w:rsidP="00EA1440">
      <w:pPr>
        <w:pStyle w:val="Nvel02"/>
        <w:rPr>
          <w:rStyle w:val="normaltextrun"/>
        </w:rPr>
      </w:pPr>
      <w:r w:rsidRPr="000F10CE">
        <w:rPr>
          <w:rStyle w:val="normaltextrun"/>
          <w:color w:val="000000"/>
        </w:rPr>
        <w:t xml:space="preserve">O </w:t>
      </w:r>
      <w:r w:rsidR="00432CEF">
        <w:rPr>
          <w:rStyle w:val="normaltextrun"/>
          <w:color w:val="000000"/>
        </w:rPr>
        <w:t>C</w:t>
      </w:r>
      <w:r w:rsidRPr="000F10CE">
        <w:rPr>
          <w:rStyle w:val="normaltextrun"/>
          <w:color w:val="000000"/>
        </w:rPr>
        <w:t xml:space="preserve">ontratante deverá, no prazo máximo </w:t>
      </w:r>
      <w:r w:rsidRPr="000F10CE">
        <w:rPr>
          <w:rStyle w:val="normaltextrun"/>
        </w:rPr>
        <w:t>de</w:t>
      </w:r>
      <w:r w:rsidRPr="000F10CE">
        <w:rPr>
          <w:rStyle w:val="normaltextrun"/>
          <w:color w:val="000000"/>
        </w:rPr>
        <w:t xml:space="preserve"> 15 (quinze) dias úteis, contado da data de aplicação da sanção, </w:t>
      </w:r>
      <w:r w:rsidRPr="00DA4584">
        <w:t>informar</w:t>
      </w:r>
      <w:r w:rsidRPr="000F10CE">
        <w:rPr>
          <w:rStyle w:val="normaltextrun"/>
          <w:color w:val="000000"/>
        </w:rPr>
        <w:t xml:space="preserve"> e manter atualizados os dados relativos às sanções por ela aplicadas, para fins de publicidade no Cadastro Nacional de Empresas Inidôneas e Suspensas (</w:t>
      </w:r>
      <w:r w:rsidR="00A02A72">
        <w:rPr>
          <w:rStyle w:val="normaltextrun"/>
          <w:color w:val="000000"/>
        </w:rPr>
        <w:t>CEIS</w:t>
      </w:r>
      <w:r w:rsidRPr="000F10CE">
        <w:rPr>
          <w:rStyle w:val="normaltextrun"/>
          <w:color w:val="000000"/>
        </w:rPr>
        <w:t>) e no Cadastro Nacional de Empresas Punidas (</w:t>
      </w:r>
      <w:r w:rsidR="00A02A72">
        <w:rPr>
          <w:rStyle w:val="normaltextrun"/>
          <w:color w:val="000000"/>
        </w:rPr>
        <w:t>CNEP</w:t>
      </w:r>
      <w:r w:rsidRPr="000F10CE">
        <w:rPr>
          <w:rStyle w:val="normaltextrun"/>
          <w:color w:val="000000"/>
        </w:rPr>
        <w:t>), instituídos no âmbito do Poder Executivo Federal.</w:t>
      </w:r>
    </w:p>
    <w:p w14:paraId="7FD94EFD" w14:textId="77777777" w:rsidR="002B39A4" w:rsidRPr="00DB5C1C" w:rsidRDefault="002B39A4" w:rsidP="002B39A4">
      <w:pPr>
        <w:pStyle w:val="Nivel3"/>
        <w:numPr>
          <w:ilvl w:val="2"/>
          <w:numId w:val="10"/>
        </w:numPr>
        <w:ind w:left="284" w:firstLine="0"/>
      </w:pPr>
      <w:r w:rsidRPr="00DB5C1C">
        <w:t>As penalidades serão obrigatoriamente registradas no SICAF.</w:t>
      </w:r>
    </w:p>
    <w:p w14:paraId="56365310" w14:textId="721C9E0C" w:rsidR="00DA4584" w:rsidRPr="003A58C2" w:rsidRDefault="00DA4584" w:rsidP="00EA1440">
      <w:pPr>
        <w:pStyle w:val="Nvel02"/>
      </w:pPr>
      <w:r w:rsidRPr="000F10CE">
        <w:rPr>
          <w:rStyle w:val="normaltextrun"/>
        </w:rPr>
        <w:t xml:space="preserve">As sanções de impedimento de licitar e contratar e declaração de inidoneidade para licitar ou contratar são passíveis </w:t>
      </w:r>
      <w:r w:rsidRPr="003A58C2">
        <w:t>de</w:t>
      </w:r>
      <w:r w:rsidRPr="000F10CE">
        <w:rPr>
          <w:rStyle w:val="normaltextrun"/>
        </w:rPr>
        <w:t xml:space="preserve"> reabilitação na forma do </w:t>
      </w:r>
      <w:r w:rsidRPr="003A58C2">
        <w:rPr>
          <w:rStyle w:val="normaltextrun"/>
        </w:rPr>
        <w:t>art. 163 da Lei nº 14.133</w:t>
      </w:r>
      <w:r w:rsidR="003A58C2" w:rsidRPr="003A58C2">
        <w:rPr>
          <w:rStyle w:val="normaltextrun"/>
        </w:rPr>
        <w:t>, de 20</w:t>
      </w:r>
      <w:r w:rsidRPr="003A58C2">
        <w:rPr>
          <w:rStyle w:val="normaltextrun"/>
        </w:rPr>
        <w:t>21.</w:t>
      </w:r>
    </w:p>
    <w:p w14:paraId="65020506" w14:textId="2F03C1D2" w:rsidR="007C6AF1" w:rsidRPr="00DA4584" w:rsidRDefault="00DA4584" w:rsidP="00EA1440">
      <w:pPr>
        <w:pStyle w:val="Nvel02"/>
      </w:pPr>
      <w:r w:rsidRPr="00DA4584">
        <w:t>Os</w:t>
      </w:r>
      <w:r w:rsidRPr="000F10CE">
        <w:rPr>
          <w:rStyle w:val="normaltextrun"/>
          <w:color w:val="000000"/>
        </w:rPr>
        <w:t xml:space="preserve"> débitos do </w:t>
      </w:r>
      <w:r w:rsidR="00432CEF">
        <w:rPr>
          <w:rStyle w:val="normaltextrun"/>
          <w:color w:val="000000"/>
        </w:rPr>
        <w:t>C</w:t>
      </w:r>
      <w:r w:rsidRPr="000F10CE">
        <w:rPr>
          <w:rStyle w:val="normaltextrun"/>
          <w:color w:val="000000"/>
        </w:rPr>
        <w:t xml:space="preserve">ontratado para com a Administração </w:t>
      </w:r>
      <w:r w:rsidR="00432CEF">
        <w:rPr>
          <w:rStyle w:val="normaltextrun"/>
          <w:color w:val="000000"/>
        </w:rPr>
        <w:t>C</w:t>
      </w:r>
      <w:r w:rsidRPr="000F10CE">
        <w:rPr>
          <w:rStyle w:val="normaltextrun"/>
          <w:color w:val="000000"/>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00432CEF">
        <w:rPr>
          <w:rStyle w:val="normaltextrun"/>
          <w:color w:val="000000"/>
        </w:rPr>
        <w:t>C</w:t>
      </w:r>
      <w:r w:rsidRPr="000F10CE">
        <w:rPr>
          <w:rStyle w:val="normaltextrun"/>
          <w:color w:val="000000"/>
        </w:rPr>
        <w:t xml:space="preserve">ontratado possua com o mesmo órgão ora </w:t>
      </w:r>
      <w:r w:rsidR="00432CEF">
        <w:rPr>
          <w:rStyle w:val="normaltextrun"/>
          <w:color w:val="000000"/>
        </w:rPr>
        <w:t>C</w:t>
      </w:r>
      <w:r w:rsidRPr="000F10CE">
        <w:rPr>
          <w:rStyle w:val="normaltextrun"/>
          <w:color w:val="000000"/>
        </w:rPr>
        <w:t xml:space="preserve">ontratante, na forma </w:t>
      </w:r>
      <w:r w:rsidRPr="000F10CE">
        <w:rPr>
          <w:rStyle w:val="normaltextrun"/>
        </w:rPr>
        <w:t xml:space="preserve">da </w:t>
      </w:r>
      <w:r w:rsidRPr="003A58C2">
        <w:rPr>
          <w:rStyle w:val="normaltextrun"/>
        </w:rPr>
        <w:t>Instrução Normativa SEGES/ME nº 26, de 13 de abril de 2022.</w:t>
      </w:r>
    </w:p>
    <w:p w14:paraId="75BC8423" w14:textId="77777777" w:rsidR="006D5FA5" w:rsidRPr="004D2378" w:rsidRDefault="006D5FA5" w:rsidP="00E93D90">
      <w:pPr>
        <w:pStyle w:val="Nivel01"/>
      </w:pPr>
      <w:r w:rsidRPr="004D2378">
        <w:t>CRITÉRIOS DE MEDIÇÃO E DE PAGAMENTO</w:t>
      </w:r>
    </w:p>
    <w:p w14:paraId="5C263577" w14:textId="77777777" w:rsidR="006D5FA5" w:rsidRPr="004D2378" w:rsidRDefault="006D5FA5" w:rsidP="00E93D90">
      <w:pPr>
        <w:pStyle w:val="Nvel1-SemNumerao"/>
      </w:pPr>
      <w:r w:rsidRPr="004D2378">
        <w:t>Recebimento</w:t>
      </w:r>
    </w:p>
    <w:p w14:paraId="40DDEEB9" w14:textId="77777777" w:rsidR="006D5FA5" w:rsidRPr="0020168A" w:rsidRDefault="006D5FA5" w:rsidP="00EA1440">
      <w:pPr>
        <w:pStyle w:val="Nvel02"/>
        <w:rPr>
          <w:lang w:eastAsia="en-US"/>
        </w:rPr>
      </w:pPr>
      <w:r w:rsidRPr="1BE4C982">
        <w:rPr>
          <w:lang w:eastAsia="en-US"/>
        </w:rPr>
        <w:lastRenderedPageBreak/>
        <w:t xml:space="preserve">Os bens serão recebidos provisoriamente, de forma sumária, no ato da entrega, juntamente com a </w:t>
      </w:r>
      <w:r w:rsidRPr="1BE4C982">
        <w:rPr>
          <w:rFonts w:eastAsia="Calibri"/>
          <w:lang w:eastAsia="en-US"/>
        </w:rPr>
        <w:t>nota</w:t>
      </w:r>
      <w:r w:rsidRPr="1BE4C982">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11E2101D" w:rsidR="006D5FA5" w:rsidRPr="0020168A" w:rsidRDefault="006D5FA5" w:rsidP="00EA1440">
      <w:pPr>
        <w:pStyle w:val="Nvel02"/>
        <w:rPr>
          <w:lang w:eastAsia="en-US"/>
        </w:rPr>
      </w:pPr>
      <w:r w:rsidRPr="1BE4C982">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AF001B" w:rsidRPr="00AF001B">
        <w:rPr>
          <w:color w:val="00B050"/>
          <w:lang w:eastAsia="en-US"/>
        </w:rPr>
        <w:t>10 (dez)</w:t>
      </w:r>
      <w:r w:rsidRPr="00CB1BD6">
        <w:rPr>
          <w:color w:val="FF0000"/>
          <w:lang w:eastAsia="en-US"/>
        </w:rPr>
        <w:t xml:space="preserve"> </w:t>
      </w:r>
      <w:r w:rsidRPr="1BE4C982">
        <w:rPr>
          <w:lang w:eastAsia="en-US"/>
        </w:rPr>
        <w:t>dias, a contar da notificação da contratada, às suas custas, sem prejuízo da aplicação das penalidades.</w:t>
      </w:r>
    </w:p>
    <w:p w14:paraId="54CDE2F9" w14:textId="794772C6" w:rsidR="006D5FA5" w:rsidRPr="0020168A" w:rsidRDefault="006D5FA5" w:rsidP="00EA1440">
      <w:pPr>
        <w:pStyle w:val="Nvel02"/>
        <w:rPr>
          <w:lang w:eastAsia="en-US"/>
        </w:rPr>
      </w:pPr>
      <w:r w:rsidRPr="1BE4C982">
        <w:rPr>
          <w:lang w:eastAsia="en-US"/>
        </w:rPr>
        <w:t xml:space="preserve">O recebimento definitivo ocorrerá no prazo de </w:t>
      </w:r>
      <w:r w:rsidR="00AF001B" w:rsidRPr="00AF001B">
        <w:rPr>
          <w:color w:val="00B050"/>
          <w:lang w:eastAsia="en-US"/>
        </w:rPr>
        <w:t>15 (quinze)</w:t>
      </w:r>
      <w:r w:rsidRPr="1BE4C982">
        <w:rPr>
          <w:lang w:eastAsia="en-US"/>
        </w:rPr>
        <w:t xml:space="preserve"> dias úteis, a contar do recebimento da nota fiscal ou instrumento de cobrança equivalente pela Administração, após a verificação da qualidade e quantidade do material e consequente aceitação mediante termo detalhado.</w:t>
      </w:r>
    </w:p>
    <w:p w14:paraId="250D66C1" w14:textId="77777777" w:rsidR="006D5FA5" w:rsidRPr="0020168A" w:rsidRDefault="006D5FA5" w:rsidP="00EA1440">
      <w:pPr>
        <w:pStyle w:val="Nvel02"/>
        <w:rPr>
          <w:lang w:eastAsia="en-US"/>
        </w:rPr>
      </w:pPr>
      <w:r w:rsidRPr="1BE4C982">
        <w:rPr>
          <w:lang w:eastAsia="en-US"/>
        </w:rPr>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20168A" w:rsidRDefault="006D5FA5" w:rsidP="00EA1440">
      <w:pPr>
        <w:pStyle w:val="Nvel02"/>
        <w:rPr>
          <w:lang w:eastAsia="en-US"/>
        </w:rPr>
      </w:pPr>
      <w:r w:rsidRPr="1BE4C982">
        <w:rPr>
          <w:lang w:eastAsia="en-US"/>
        </w:rPr>
        <w:t xml:space="preserve">No caso de controvérsia sobre a execução do objeto, quanto à dimensão, qualidade e quantidade, deverá ser observado o teor do </w:t>
      </w:r>
      <w:r w:rsidRPr="004D2378">
        <w:rPr>
          <w:lang w:eastAsia="en-US"/>
        </w:rPr>
        <w:t>art. 143 da Lei nº 14.133, de 2021</w:t>
      </w:r>
      <w:r w:rsidRPr="1BE4C982">
        <w:rPr>
          <w:lang w:eastAsia="en-US"/>
        </w:rPr>
        <w:t xml:space="preserve">, comunicando-se à empresa para emissão de Nota Fiscal </w:t>
      </w:r>
      <w:r w:rsidR="00DA4D19" w:rsidRPr="00F84048">
        <w:rPr>
          <w:lang w:eastAsia="en-US"/>
        </w:rPr>
        <w:t>quanto</w:t>
      </w:r>
      <w:r w:rsidR="00DA4D19">
        <w:rPr>
          <w:lang w:eastAsia="en-US"/>
        </w:rPr>
        <w:t xml:space="preserve"> </w:t>
      </w:r>
      <w:r w:rsidRPr="1BE4C982">
        <w:rPr>
          <w:lang w:eastAsia="en-US"/>
        </w:rPr>
        <w:t>à parcela incontroversa da execução do objeto, para efeito de liquidação e pagamento.</w:t>
      </w:r>
    </w:p>
    <w:p w14:paraId="3E757718" w14:textId="39C1D973" w:rsidR="006D5FA5" w:rsidRPr="0020168A" w:rsidRDefault="006D5FA5" w:rsidP="00EA1440">
      <w:pPr>
        <w:pStyle w:val="Nvel02"/>
        <w:rPr>
          <w:lang w:eastAsia="en-US"/>
        </w:rPr>
      </w:pPr>
      <w:r w:rsidRPr="1BE4C982">
        <w:rPr>
          <w:lang w:eastAsia="en-US"/>
        </w:rPr>
        <w:t xml:space="preserve">O prazo para a solução, pelo </w:t>
      </w:r>
      <w:r w:rsidR="00432CEF">
        <w:rPr>
          <w:lang w:eastAsia="en-US"/>
        </w:rPr>
        <w:t>C</w:t>
      </w:r>
      <w:r w:rsidRPr="1BE4C982">
        <w:rPr>
          <w:lang w:eastAsia="en-US"/>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20168A" w:rsidRDefault="006D5FA5" w:rsidP="00EA1440">
      <w:pPr>
        <w:pStyle w:val="Nvel02"/>
        <w:rPr>
          <w:lang w:eastAsia="en-US"/>
        </w:rPr>
      </w:pPr>
      <w:r w:rsidRPr="1BE4C982">
        <w:rPr>
          <w:lang w:eastAsia="en-US"/>
        </w:rPr>
        <w:t xml:space="preserve">O recebimento provisório ou definitivo não excluirá a responsabilidade civil pela solidez e pela segurança </w:t>
      </w:r>
      <w:r w:rsidR="00C92636" w:rsidRPr="1BE4C982">
        <w:rPr>
          <w:lang w:eastAsia="en-US"/>
        </w:rPr>
        <w:t xml:space="preserve">dos bens </w:t>
      </w:r>
      <w:r w:rsidRPr="1BE4C982">
        <w:rPr>
          <w:lang w:eastAsia="en-US"/>
        </w:rPr>
        <w:t>nem a responsabilidade ético-profissional pela perfeita execução do contrato.</w:t>
      </w:r>
    </w:p>
    <w:p w14:paraId="6D341796" w14:textId="640FE40D" w:rsidR="3EF97F2F" w:rsidRPr="00B323D7" w:rsidRDefault="3EF97F2F" w:rsidP="00EA1440">
      <w:pPr>
        <w:pStyle w:val="Nvel02"/>
      </w:pPr>
      <w:r w:rsidRPr="00B323D7">
        <w:t xml:space="preserve">As atividades de montagem, instalação e quaisquer outras necessárias para o funcionamento ou uso do bem correrão por conta do </w:t>
      </w:r>
      <w:r w:rsidR="00432CEF">
        <w:t>C</w:t>
      </w:r>
      <w:r w:rsidRPr="00B323D7">
        <w:t>ontratado e são condição para o recebimento do objeto.</w:t>
      </w:r>
    </w:p>
    <w:p w14:paraId="67F8A200" w14:textId="77777777" w:rsidR="00573B28" w:rsidRPr="003D0099" w:rsidRDefault="00573B28" w:rsidP="00E93D90">
      <w:pPr>
        <w:pStyle w:val="Nvel1-SemNumerao"/>
      </w:pPr>
      <w:r w:rsidRPr="003D0099">
        <w:t>Liquidação</w:t>
      </w:r>
    </w:p>
    <w:p w14:paraId="486BD21C" w14:textId="77777777" w:rsidR="00573B28" w:rsidRPr="007E40DB" w:rsidRDefault="244FED63" w:rsidP="00EA1440">
      <w:pPr>
        <w:pStyle w:val="Nvel02"/>
      </w:pPr>
      <w:r>
        <w:t xml:space="preserve">Recebida a Nota Fiscal ou documento de cobrança equivalente, correrá o prazo de dez dias úteis para fins de liquidação, na forma desta seção, prorrogáveis por igual período, nos termos do art. 7º, </w:t>
      </w:r>
      <w:r w:rsidR="00D71EEB">
        <w:t>§</w:t>
      </w:r>
      <w:r w:rsidR="128B6E55">
        <w:t>3</w:t>
      </w:r>
      <w:r w:rsidRPr="000F10CE">
        <w:t>º da Instrução Normativa SEGES/ME nº 77/2022</w:t>
      </w:r>
      <w:r>
        <w:t>.</w:t>
      </w:r>
    </w:p>
    <w:p w14:paraId="306F01D2" w14:textId="2BAC915C" w:rsidR="006D5FA5" w:rsidRPr="0020168A" w:rsidRDefault="006D5FA5" w:rsidP="00EA1440">
      <w:pPr>
        <w:pStyle w:val="Nvel02"/>
      </w:pPr>
      <w:r>
        <w:t xml:space="preserve">O prazo de que trata o item anterior será reduzido à metade, mantendo-se a possibilidade de prorrogação, no caso de contratações decorrentes de despesas cujos valores não ultrapassem o limite de que trata o </w:t>
      </w:r>
      <w:r w:rsidRPr="002F4629">
        <w:t>inciso II do art. 75 da Lei nº 14.133, de 2021</w:t>
      </w:r>
      <w:r>
        <w:t>.</w:t>
      </w:r>
    </w:p>
    <w:p w14:paraId="2DA5A038" w14:textId="77777777" w:rsidR="006D5FA5" w:rsidRPr="0020168A" w:rsidRDefault="006D5FA5" w:rsidP="00EA1440">
      <w:pPr>
        <w:pStyle w:val="Nvel02"/>
        <w:rPr>
          <w:lang w:eastAsia="en-US"/>
        </w:rPr>
      </w:pPr>
      <w:r w:rsidRPr="1BE4C982">
        <w:rPr>
          <w:lang w:eastAsia="en-US"/>
        </w:rPr>
        <w:t xml:space="preserve">Para fins de liquidação, o setor competente deverá verificar se a nota fiscal ou instrumento de cobrança equivalente apresentado expressa os elementos necessários e essenciais do documento, tais como: </w:t>
      </w:r>
    </w:p>
    <w:p w14:paraId="46005065" w14:textId="3421F480" w:rsidR="00F67937" w:rsidRPr="00A41760" w:rsidRDefault="006D5FA5" w:rsidP="00A41760">
      <w:pPr>
        <w:pStyle w:val="Nivel3"/>
      </w:pPr>
      <w:r w:rsidRPr="00A41760">
        <w:t>o prazo de validade;</w:t>
      </w:r>
    </w:p>
    <w:p w14:paraId="15191A8C" w14:textId="4F8F687A" w:rsidR="00F67937" w:rsidRPr="00A41760" w:rsidRDefault="006D5FA5" w:rsidP="00A41760">
      <w:pPr>
        <w:pStyle w:val="Nivel3"/>
      </w:pPr>
      <w:r w:rsidRPr="00A41760">
        <w:t xml:space="preserve">a data da emissão; </w:t>
      </w:r>
    </w:p>
    <w:p w14:paraId="41253B3C" w14:textId="4372E883" w:rsidR="00F67937" w:rsidRPr="00A41760" w:rsidRDefault="00573B28" w:rsidP="00A41760">
      <w:pPr>
        <w:pStyle w:val="Nivel3"/>
      </w:pPr>
      <w:r w:rsidRPr="00A41760">
        <w:t>os dados do contrato e do órgão contratante;</w:t>
      </w:r>
      <w:r w:rsidR="006D5FA5" w:rsidRPr="00A41760">
        <w:t xml:space="preserve"> </w:t>
      </w:r>
    </w:p>
    <w:p w14:paraId="4C5E4729" w14:textId="0D4DB563" w:rsidR="00F67937" w:rsidRPr="00A41760" w:rsidRDefault="006D5FA5" w:rsidP="00A41760">
      <w:pPr>
        <w:pStyle w:val="Nivel3"/>
      </w:pPr>
      <w:r w:rsidRPr="00A41760">
        <w:t xml:space="preserve">o período respectivo de execução do contrato; </w:t>
      </w:r>
    </w:p>
    <w:p w14:paraId="2C30B88C" w14:textId="0AEAD544" w:rsidR="00F67937" w:rsidRPr="00A41760" w:rsidRDefault="00573B28" w:rsidP="00A41760">
      <w:pPr>
        <w:pStyle w:val="Nivel3"/>
      </w:pPr>
      <w:r w:rsidRPr="00A41760">
        <w:t>o valor a pagar; e</w:t>
      </w:r>
      <w:r w:rsidR="006D5FA5" w:rsidRPr="00A41760">
        <w:t xml:space="preserve"> </w:t>
      </w:r>
    </w:p>
    <w:p w14:paraId="642493E5" w14:textId="771B324D" w:rsidR="006D5FA5" w:rsidRPr="00A41760" w:rsidRDefault="006D5FA5" w:rsidP="00A41760">
      <w:pPr>
        <w:pStyle w:val="Nivel3"/>
      </w:pPr>
      <w:r w:rsidRPr="00A41760">
        <w:t>eventual destaque do valor de retenções tributárias cabíveis.</w:t>
      </w:r>
    </w:p>
    <w:p w14:paraId="6A4AAB81" w14:textId="36099D49" w:rsidR="006D5FA5" w:rsidRPr="00A41760" w:rsidRDefault="006D5FA5" w:rsidP="00EA1440">
      <w:pPr>
        <w:pStyle w:val="Nvel02"/>
      </w:pPr>
      <w:r w:rsidRPr="00A41760">
        <w:t xml:space="preserve"> Havendo erro na apresentação da nota fiscal ou instrumento de cobrança equivalente, ou circunstância que impeça a liquidação da despesa, esta ficará sobrestada até que o </w:t>
      </w:r>
      <w:r w:rsidR="00432CEF">
        <w:t>C</w:t>
      </w:r>
      <w:r w:rsidRPr="00A41760">
        <w:t xml:space="preserve">ontratado providencie </w:t>
      </w:r>
      <w:r w:rsidRPr="00A41760">
        <w:lastRenderedPageBreak/>
        <w:t xml:space="preserve">as medidas saneadoras, reiniciando-se o prazo após a comprovação da regularização da situação, sem ônus ao </w:t>
      </w:r>
      <w:r w:rsidR="00D4660A">
        <w:t>C</w:t>
      </w:r>
      <w:r w:rsidRPr="00A41760">
        <w:t>ontratante;</w:t>
      </w:r>
    </w:p>
    <w:p w14:paraId="4DA2629B" w14:textId="4907DDD9" w:rsidR="006D5FA5" w:rsidRPr="00A41760" w:rsidRDefault="006D5FA5" w:rsidP="00EA1440">
      <w:pPr>
        <w:pStyle w:val="Nvel02"/>
      </w:pPr>
      <w:r w:rsidRPr="00A41760">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41DE991" w14:textId="77777777" w:rsidR="00A41760" w:rsidRDefault="23D02F54" w:rsidP="00EA1440">
      <w:pPr>
        <w:pStyle w:val="Nvel02"/>
      </w:pPr>
      <w:r w:rsidRPr="0A5ACE3A">
        <w:t>A Administração deverá realizar consulta ao SICAF para:</w:t>
      </w:r>
    </w:p>
    <w:p w14:paraId="10180DBE" w14:textId="291A281D" w:rsidR="00A41760" w:rsidRDefault="000F10E8" w:rsidP="00A41760">
      <w:pPr>
        <w:pStyle w:val="Nivel3"/>
      </w:pPr>
      <w:r w:rsidRPr="0A5ACE3A">
        <w:t>verificar a manutenção das condições de habilitação exigidas;</w:t>
      </w:r>
    </w:p>
    <w:p w14:paraId="06B99FC6" w14:textId="0D36D18C" w:rsidR="000F10E8" w:rsidRDefault="000F10E8" w:rsidP="00A41760">
      <w:pPr>
        <w:pStyle w:val="Nivel3"/>
      </w:pPr>
      <w:r w:rsidRPr="00F84048">
        <w:t>identificar possível razão que impeça</w:t>
      </w:r>
      <w:r w:rsidR="00D25ECE" w:rsidRPr="00F84048">
        <w:t xml:space="preserve"> a participação em licitação/contratação</w:t>
      </w:r>
      <w:r w:rsidRPr="00F84048">
        <w:t xml:space="preserve"> no âmbito do órgão ou entidade, tais como a proibição de contratar com a Administração ou com o Poder Público</w:t>
      </w:r>
      <w:r w:rsidR="00F92DFB" w:rsidRPr="00F84048">
        <w:t>,</w:t>
      </w:r>
      <w:r w:rsidRPr="00717D4C">
        <w:t xml:space="preserve"> bem como ocorrências impeditivas indiretas</w:t>
      </w:r>
      <w:r w:rsidR="00DF2C52" w:rsidRPr="00717D4C">
        <w:t>.</w:t>
      </w:r>
    </w:p>
    <w:p w14:paraId="7CAC581D" w14:textId="120679A6" w:rsidR="00573B28" w:rsidRPr="007E40DB" w:rsidRDefault="244FED63" w:rsidP="00EA1440">
      <w:pPr>
        <w:pStyle w:val="Nvel02"/>
      </w:pPr>
      <w:r>
        <w:t xml:space="preserve">Constatando-se, junto ao SICAF, a situação de irregularidade do </w:t>
      </w:r>
      <w:r w:rsidR="00432CEF">
        <w:t>C</w:t>
      </w:r>
      <w:r>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t>C</w:t>
      </w:r>
      <w:r>
        <w:t>ontratante.</w:t>
      </w:r>
    </w:p>
    <w:p w14:paraId="338304EE" w14:textId="64274F44" w:rsidR="00A41760" w:rsidRDefault="244FED63" w:rsidP="00EA1440">
      <w:pPr>
        <w:pStyle w:val="Nvel02"/>
        <w:rPr>
          <w:lang w:eastAsia="en-US"/>
        </w:rPr>
      </w:pPr>
      <w:r>
        <w:t xml:space="preserve">Não havendo regularização ou sendo a defesa considerada improcedente, o </w:t>
      </w:r>
      <w:r w:rsidR="00432CEF">
        <w:t>C</w:t>
      </w:r>
      <w:r>
        <w:t xml:space="preserve">ontratante deverá comunicar aos órgãos responsáveis pela fiscalização da regularidade fiscal quanto à inadimplência do </w:t>
      </w:r>
      <w:r w:rsidR="00432CEF">
        <w:t>C</w:t>
      </w:r>
      <w:r>
        <w:t>ontratado, bem como quanto à existência de pagamento a ser efetuado, para que sejam acionados os meios pertinentes e necessários para garantir o recebimento de seus créditos.</w:t>
      </w:r>
    </w:p>
    <w:p w14:paraId="4FD1EB2E" w14:textId="17A0DFAB" w:rsidR="006D5FA5" w:rsidRPr="0020168A" w:rsidRDefault="006D5FA5" w:rsidP="00EA1440">
      <w:pPr>
        <w:pStyle w:val="Nvel02"/>
        <w:rPr>
          <w:lang w:eastAsia="en-US"/>
        </w:rPr>
      </w:pPr>
      <w:r w:rsidRPr="1BE4C982">
        <w:rPr>
          <w:lang w:eastAsia="en-US"/>
        </w:rPr>
        <w:t xml:space="preserve">Persistindo a irregularidade, o </w:t>
      </w:r>
      <w:r w:rsidR="00432CEF">
        <w:rPr>
          <w:lang w:eastAsia="en-US"/>
        </w:rPr>
        <w:t>C</w:t>
      </w:r>
      <w:r w:rsidRPr="1BE4C982">
        <w:rPr>
          <w:lang w:eastAsia="en-US"/>
        </w:rPr>
        <w:t xml:space="preserve">ontratante deverá adotar as medidas necessárias à rescisão contratual nos autos do processo administrativo correspondente, assegurada ao </w:t>
      </w:r>
      <w:r w:rsidR="00432CEF">
        <w:rPr>
          <w:lang w:eastAsia="en-US"/>
        </w:rPr>
        <w:t>C</w:t>
      </w:r>
      <w:r w:rsidRPr="1BE4C982">
        <w:rPr>
          <w:lang w:eastAsia="en-US"/>
        </w:rPr>
        <w:t xml:space="preserve">ontratado a ampla defesa. </w:t>
      </w:r>
    </w:p>
    <w:p w14:paraId="066D60A7" w14:textId="5D6D8512" w:rsidR="00513D4A" w:rsidRDefault="244FED63" w:rsidP="00EA1440">
      <w:pPr>
        <w:pStyle w:val="Nvel02"/>
        <w:rPr>
          <w:lang w:eastAsia="en-US"/>
        </w:rPr>
      </w:pPr>
      <w:r>
        <w:t xml:space="preserve">Havendo a efetiva execução do objeto, os pagamentos serão realizados normalmente, até que se decida pela rescisão do contrato, caso o </w:t>
      </w:r>
      <w:r w:rsidR="00432CEF">
        <w:t>C</w:t>
      </w:r>
      <w:r>
        <w:t>ontratado não regularize sua situação junto ao SICAF.</w:t>
      </w:r>
    </w:p>
    <w:p w14:paraId="64E52E28" w14:textId="77777777" w:rsidR="00573B28" w:rsidRPr="003D0099" w:rsidRDefault="00573B28" w:rsidP="00E93D90">
      <w:pPr>
        <w:pStyle w:val="Nvel1-SemNumerao"/>
      </w:pPr>
      <w:r w:rsidRPr="003D0099">
        <w:t>Prazo de pagamento</w:t>
      </w:r>
    </w:p>
    <w:p w14:paraId="2BACD15D" w14:textId="1FC5929A" w:rsidR="006D5FA5" w:rsidRPr="0020168A" w:rsidRDefault="006D5FA5" w:rsidP="00EA1440">
      <w:pPr>
        <w:pStyle w:val="Nvel02"/>
      </w:pPr>
      <w:r>
        <w:t xml:space="preserve">O pagamento será efetuado no prazo de até 10 (dez) dias úteis contados da finalização da liquidação da despesa, conforme seção anterior, nos termos da </w:t>
      </w:r>
      <w:r w:rsidRPr="00513D4A">
        <w:t>Instrução Normativa SEGES/ME nº 77, de 2022</w:t>
      </w:r>
      <w:r>
        <w:t>.</w:t>
      </w:r>
    </w:p>
    <w:p w14:paraId="1FE89BCD" w14:textId="573CF006" w:rsidR="006D5FA5" w:rsidRPr="0020168A" w:rsidRDefault="006D5FA5" w:rsidP="00EA1440">
      <w:pPr>
        <w:pStyle w:val="Nvel02"/>
        <w:rPr>
          <w:lang w:eastAsia="en-US"/>
        </w:rPr>
      </w:pPr>
      <w:r w:rsidRPr="1BE4C982">
        <w:rPr>
          <w:lang w:eastAsia="en-US"/>
        </w:rPr>
        <w:t xml:space="preserve">No caso de atraso pelo Contratante, os valores devidos ao </w:t>
      </w:r>
      <w:r w:rsidR="00432CEF">
        <w:rPr>
          <w:lang w:eastAsia="en-US"/>
        </w:rPr>
        <w:t>C</w:t>
      </w:r>
      <w:r w:rsidRPr="1BE4C982">
        <w:rPr>
          <w:lang w:eastAsia="en-US"/>
        </w:rPr>
        <w:t xml:space="preserve">ontratado serão atualizados monetariamente entre o termo final do prazo de pagamento até a data de sua efetiva realização, mediante aplicação do índice </w:t>
      </w:r>
      <w:r w:rsidR="00AF001B" w:rsidRPr="003756C6">
        <w:rPr>
          <w:b/>
          <w:color w:val="000000" w:themeColor="text1"/>
          <w:lang w:eastAsia="en-US"/>
        </w:rPr>
        <w:t>IPCA</w:t>
      </w:r>
      <w:r w:rsidR="003756C6" w:rsidRPr="003756C6">
        <w:rPr>
          <w:b/>
          <w:color w:val="000000" w:themeColor="text1"/>
          <w:lang w:eastAsia="en-US"/>
        </w:rPr>
        <w:t>/IBGE</w:t>
      </w:r>
      <w:r w:rsidRPr="00CB1BD6">
        <w:rPr>
          <w:color w:val="FF0000"/>
          <w:lang w:eastAsia="en-US"/>
        </w:rPr>
        <w:t xml:space="preserve"> </w:t>
      </w:r>
      <w:r w:rsidRPr="1BE4C982">
        <w:rPr>
          <w:lang w:eastAsia="en-US"/>
        </w:rPr>
        <w:t>de correção monetária.</w:t>
      </w:r>
    </w:p>
    <w:p w14:paraId="3AAE4EFE" w14:textId="77777777" w:rsidR="00573B28" w:rsidRPr="007E40DB" w:rsidRDefault="00573B28" w:rsidP="00E93D90">
      <w:pPr>
        <w:pStyle w:val="Nvel1-SemNumerao"/>
      </w:pPr>
      <w:r w:rsidRPr="007E40DB">
        <w:t>Forma de pagamento</w:t>
      </w:r>
    </w:p>
    <w:p w14:paraId="4C192BF5" w14:textId="11D25C28" w:rsidR="00573B28" w:rsidRPr="007E40DB" w:rsidRDefault="244FED63" w:rsidP="00EA1440">
      <w:pPr>
        <w:pStyle w:val="Nvel02"/>
      </w:pPr>
      <w:r>
        <w:t xml:space="preserve">O pagamento será realizado </w:t>
      </w:r>
      <w:r w:rsidR="006261DB">
        <w:t xml:space="preserve">por meio </w:t>
      </w:r>
      <w:r>
        <w:t xml:space="preserve">de ordem bancária, para crédito em banco, agência e conta corrente indicados pelo </w:t>
      </w:r>
      <w:r w:rsidR="00432CEF">
        <w:t>C</w:t>
      </w:r>
      <w:r>
        <w:t>ontratado.</w:t>
      </w:r>
    </w:p>
    <w:p w14:paraId="7CB82CFE" w14:textId="77777777" w:rsidR="00573B28" w:rsidRPr="007E40DB" w:rsidRDefault="244FED63" w:rsidP="00EA1440">
      <w:pPr>
        <w:pStyle w:val="Nvel02"/>
      </w:pPr>
      <w:r>
        <w:t xml:space="preserve">Será considerada data do pagamento o dia em que constar como emitida a ordem bancária para </w:t>
      </w:r>
      <w:r w:rsidRPr="0A5ACE3A">
        <w:t>pagamento.</w:t>
      </w:r>
    </w:p>
    <w:p w14:paraId="40A3080E" w14:textId="77777777" w:rsidR="00573B28" w:rsidRPr="007E40DB" w:rsidRDefault="244FED63" w:rsidP="00EA1440">
      <w:pPr>
        <w:pStyle w:val="Nvel02"/>
        <w:rPr>
          <w:lang w:eastAsia="en-US"/>
        </w:rPr>
      </w:pPr>
      <w:r w:rsidRPr="0A5ACE3A">
        <w:rPr>
          <w:lang w:eastAsia="en-US"/>
        </w:rPr>
        <w:t>Quando do pagamento, será efetuada a retenção tributária prevista na legislação aplicável.</w:t>
      </w:r>
    </w:p>
    <w:p w14:paraId="4978DD9F" w14:textId="77777777" w:rsidR="00573B28" w:rsidRPr="007E40DB" w:rsidRDefault="244FED63" w:rsidP="00EA1440">
      <w:pPr>
        <w:pStyle w:val="Nvel02"/>
        <w:rPr>
          <w:lang w:eastAsia="en-US"/>
        </w:rPr>
      </w:pPr>
      <w:r>
        <w:t>Independentemente</w:t>
      </w:r>
      <w:r w:rsidRPr="0A5ACE3A">
        <w:rPr>
          <w:lang w:eastAsia="en-US"/>
        </w:rPr>
        <w:t xml:space="preserve"> do percentual de tributo inserido na planilha, quando houver, serão retidos na fonte, quando da realização do pagamento, os percentuais estabelecidos na legislação vigente.</w:t>
      </w:r>
    </w:p>
    <w:p w14:paraId="2ED1DB49" w14:textId="2928CF94" w:rsidR="006D5FA5" w:rsidRPr="0020168A" w:rsidRDefault="006D5FA5" w:rsidP="00EA1440">
      <w:pPr>
        <w:pStyle w:val="Nvel02"/>
        <w:rPr>
          <w:lang w:eastAsia="en-US"/>
        </w:rPr>
      </w:pPr>
      <w:r w:rsidRPr="1BE4C982">
        <w:rPr>
          <w:lang w:eastAsia="en-US"/>
        </w:rPr>
        <w:t xml:space="preserve">O </w:t>
      </w:r>
      <w:r w:rsidR="00432CEF">
        <w:rPr>
          <w:lang w:eastAsia="en-US"/>
        </w:rPr>
        <w:t>C</w:t>
      </w:r>
      <w:r w:rsidRPr="1BE4C982">
        <w:rPr>
          <w:lang w:eastAsia="en-US"/>
        </w:rPr>
        <w:t xml:space="preserve">ontratado regularmente optante pelo Simples Nacional, nos termos da </w:t>
      </w:r>
      <w:r w:rsidRPr="00D37062">
        <w:rPr>
          <w:lang w:eastAsia="en-US"/>
        </w:rPr>
        <w:t>Lei Complementar nº 123, de 2006</w:t>
      </w:r>
      <w:r w:rsidRPr="1BE4C982">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0C3219" w14:textId="1CE1E804" w:rsidR="00573B28" w:rsidRPr="007E40DB" w:rsidRDefault="5DA070A6" w:rsidP="00E93D90">
      <w:pPr>
        <w:pStyle w:val="Nivel01"/>
        <w:rPr>
          <w:rFonts w:eastAsia="Calibri"/>
        </w:rPr>
      </w:pPr>
      <w:r>
        <w:t>FORMA E CRITÉRIOS DE SELEÇÃO DO FORNECEDOR</w:t>
      </w:r>
      <w:r w:rsidR="4CF39C1E">
        <w:t xml:space="preserve"> E </w:t>
      </w:r>
      <w:r w:rsidR="00E66CC3">
        <w:t>FORMA</w:t>
      </w:r>
      <w:r w:rsidR="4CF39C1E">
        <w:t xml:space="preserve"> DE </w:t>
      </w:r>
      <w:r w:rsidR="00E66CC3">
        <w:t>FORNECIMENTO</w:t>
      </w:r>
    </w:p>
    <w:p w14:paraId="2BEAE337" w14:textId="77777777" w:rsidR="00573B28" w:rsidRPr="000F10CE" w:rsidRDefault="00573B28" w:rsidP="00E93D90">
      <w:pPr>
        <w:pStyle w:val="Nvel1-SemNumerao"/>
      </w:pPr>
      <w:bookmarkStart w:id="12" w:name="_Hlk171371350"/>
      <w:r w:rsidRPr="007E40DB">
        <w:lastRenderedPageBreak/>
        <w:t>Forma de seleção e critério de julgamento da proposta</w:t>
      </w:r>
    </w:p>
    <w:p w14:paraId="79C454E5" w14:textId="1AD767DA" w:rsidR="003756C6" w:rsidRPr="003756C6" w:rsidRDefault="003C6559" w:rsidP="003756C6">
      <w:pPr>
        <w:pStyle w:val="Nvel02"/>
        <w:rPr>
          <w:b/>
          <w:bCs/>
        </w:rPr>
      </w:pPr>
      <w:bookmarkStart w:id="13" w:name="_Hlk171371336"/>
      <w:r w:rsidRPr="003756C6">
        <w:t xml:space="preserve">O fornecedor será selecionado por meio da realização de procedimento de </w:t>
      </w:r>
      <w:r w:rsidR="00AF001B" w:rsidRPr="003756C6">
        <w:t>DISPENSA DE LICITAÇÃO</w:t>
      </w:r>
      <w:r w:rsidRPr="003756C6">
        <w:t>, com adoção</w:t>
      </w:r>
      <w:r w:rsidR="003756C6" w:rsidRPr="003756C6">
        <w:t xml:space="preserve"> do critério de julgamento pelo </w:t>
      </w:r>
      <w:r w:rsidRPr="003756C6">
        <w:t>MENOR PREÇO</w:t>
      </w:r>
      <w:bookmarkEnd w:id="12"/>
      <w:bookmarkEnd w:id="13"/>
      <w:r w:rsidR="003756C6" w:rsidRPr="003756C6">
        <w:t>.</w:t>
      </w:r>
    </w:p>
    <w:p w14:paraId="41426DF5" w14:textId="1F6D6660" w:rsidR="00243342" w:rsidRPr="00D63408" w:rsidRDefault="00E66CC3" w:rsidP="00E93D90">
      <w:pPr>
        <w:pStyle w:val="Nvel1-SemNumerao"/>
      </w:pPr>
      <w:r w:rsidRPr="00D63408">
        <w:t>Forma</w:t>
      </w:r>
      <w:r w:rsidR="00243342" w:rsidRPr="00D63408">
        <w:t xml:space="preserve"> de </w:t>
      </w:r>
      <w:r w:rsidRPr="00D63408">
        <w:t>fornecimento</w:t>
      </w:r>
    </w:p>
    <w:p w14:paraId="26C1545C" w14:textId="6EA675B7" w:rsidR="00E66CC3" w:rsidRPr="00D63408" w:rsidRDefault="00E66CC3" w:rsidP="00EA1440">
      <w:pPr>
        <w:pStyle w:val="Nvel02"/>
      </w:pPr>
      <w:r w:rsidRPr="00D63408">
        <w:rPr>
          <w:rStyle w:val="normaltextrun"/>
          <w:shd w:val="clear" w:color="auto" w:fill="FFFFFF"/>
        </w:rPr>
        <w:t xml:space="preserve">O </w:t>
      </w:r>
      <w:r w:rsidRPr="00D63408">
        <w:rPr>
          <w:rStyle w:val="findhit"/>
          <w:shd w:val="clear" w:color="auto" w:fill="FFFFFF"/>
        </w:rPr>
        <w:t>fornecimento do objeto será</w:t>
      </w:r>
      <w:r w:rsidR="00450AF3" w:rsidRPr="00D63408">
        <w:rPr>
          <w:rStyle w:val="findhit"/>
          <w:shd w:val="clear" w:color="auto" w:fill="FFFFFF"/>
        </w:rPr>
        <w:t xml:space="preserve"> .</w:t>
      </w:r>
      <w:r w:rsidR="00AF001B" w:rsidRPr="00D63408">
        <w:rPr>
          <w:rStyle w:val="findhit"/>
          <w:shd w:val="clear" w:color="auto" w:fill="FFFFFF"/>
        </w:rPr>
        <w:t>integral.</w:t>
      </w:r>
    </w:p>
    <w:p w14:paraId="7C664F88" w14:textId="77777777" w:rsidR="00CA7BB2" w:rsidRPr="00D63408" w:rsidRDefault="00CA7BB2" w:rsidP="00EE6DF4">
      <w:pPr>
        <w:pStyle w:val="Nvel1-SemNumerao"/>
      </w:pPr>
      <w:r w:rsidRPr="00D63408">
        <w:t>Critérios de aceitabilidade de preços</w:t>
      </w:r>
    </w:p>
    <w:p w14:paraId="2B614592" w14:textId="2C4BAF0A" w:rsidR="00CA7BB2" w:rsidRPr="003756C6" w:rsidRDefault="003756C6" w:rsidP="003756C6">
      <w:pPr>
        <w:pStyle w:val="Nvel2-Opcional"/>
        <w:rPr>
          <w:i w:val="0"/>
          <w:color w:val="auto"/>
        </w:rPr>
      </w:pPr>
      <w:bookmarkStart w:id="14" w:name="_Hlk190336520"/>
      <w:r w:rsidRPr="003756C6">
        <w:rPr>
          <w:i w:val="0"/>
          <w:color w:val="auto"/>
        </w:rPr>
        <w:t>V</w:t>
      </w:r>
      <w:r w:rsidR="00CA7BB2" w:rsidRPr="003756C6">
        <w:rPr>
          <w:i w:val="0"/>
          <w:color w:val="auto"/>
        </w:rPr>
        <w:t xml:space="preserve">alores unitários: conforme </w:t>
      </w:r>
      <w:r w:rsidR="00D63408" w:rsidRPr="003756C6">
        <w:rPr>
          <w:i w:val="0"/>
          <w:color w:val="auto"/>
        </w:rPr>
        <w:t>tabela constante no item 1.1</w:t>
      </w:r>
      <w:r w:rsidR="00CA7BB2" w:rsidRPr="003756C6">
        <w:rPr>
          <w:i w:val="0"/>
          <w:color w:val="auto"/>
        </w:rPr>
        <w:t xml:space="preserve"> deste Termo de Referência.</w:t>
      </w:r>
    </w:p>
    <w:bookmarkEnd w:id="14"/>
    <w:p w14:paraId="55B01B0C" w14:textId="3EF8BDC9" w:rsidR="00573B28" w:rsidRPr="005D0AE9" w:rsidRDefault="244FED63" w:rsidP="00E93D90">
      <w:pPr>
        <w:pStyle w:val="Nvel1-SemNumerao"/>
      </w:pPr>
      <w:r w:rsidRPr="005D0AE9">
        <w:t>Exigências de habilitação</w:t>
      </w:r>
    </w:p>
    <w:p w14:paraId="600A719A" w14:textId="665A44BB" w:rsidR="00573B28" w:rsidRPr="005D0AE9" w:rsidRDefault="40C2371A" w:rsidP="00EA1440">
      <w:pPr>
        <w:pStyle w:val="Nvel02"/>
      </w:pPr>
      <w:r w:rsidRPr="005D0AE9">
        <w:t xml:space="preserve">Para fins de habilitação, deverá </w:t>
      </w:r>
      <w:r w:rsidR="00976A6E" w:rsidRPr="005D0AE9">
        <w:t>o interessado</w:t>
      </w:r>
      <w:r w:rsidRPr="005D0AE9">
        <w:t xml:space="preserve"> comprovar os seguintes requisitos:</w:t>
      </w:r>
    </w:p>
    <w:p w14:paraId="26861B5B" w14:textId="77777777" w:rsidR="00573B28" w:rsidRPr="005D0AE9" w:rsidRDefault="00573B28" w:rsidP="00E93D90">
      <w:pPr>
        <w:pStyle w:val="Nvel1-SemNumerao"/>
      </w:pPr>
      <w:r w:rsidRPr="005D0AE9">
        <w:t>Habilitação jurídica</w:t>
      </w:r>
    </w:p>
    <w:p w14:paraId="01D44B27" w14:textId="420428AA" w:rsidR="00573B28" w:rsidRPr="005D0AE9" w:rsidRDefault="001A78DC" w:rsidP="00EA1440">
      <w:pPr>
        <w:pStyle w:val="Nvel02"/>
      </w:pPr>
      <w:bookmarkStart w:id="15" w:name="_Ref115800561"/>
      <w:r>
        <w:t>p</w:t>
      </w:r>
      <w:r w:rsidR="40C2371A" w:rsidRPr="005D0AE9">
        <w:t>essoa física: cédula de identidade (RG) ou documento equivalente que, por força de lei, tenha validade para fins de identificação em todo o território nacional;</w:t>
      </w:r>
      <w:bookmarkEnd w:id="15"/>
    </w:p>
    <w:p w14:paraId="556FB7F0" w14:textId="64111213" w:rsidR="00F53FA9" w:rsidRPr="005D0AE9" w:rsidRDefault="001A78DC" w:rsidP="00EA1440">
      <w:pPr>
        <w:pStyle w:val="Nvel02"/>
      </w:pPr>
      <w:r>
        <w:t>e</w:t>
      </w:r>
      <w:r w:rsidR="0E4362F6" w:rsidRPr="005D0AE9">
        <w:t>mpresário individual: inscrição no Registro Público de Empresas Mercantis, a cargo da Junta Comercial da respectiva sede;</w:t>
      </w:r>
    </w:p>
    <w:p w14:paraId="37D0BA3E" w14:textId="6241456C" w:rsidR="2A594296" w:rsidRPr="005D0AE9" w:rsidRDefault="4DF0468D" w:rsidP="00EA1440">
      <w:pPr>
        <w:pStyle w:val="Nvel02"/>
      </w:pPr>
      <w:r w:rsidRPr="00D2546F">
        <w:t>M</w:t>
      </w:r>
      <w:r w:rsidRPr="005D0AE9">
        <w:t>icroempreendedor Individual - MEI: Certificado da Condição de Microempreendedor Individual - CCMEI, cuja aceitação ficará condicionada à verificação da autenticidade no sítio https://www.gov.br/empresas-e-negocios/pt-br/empreendedor;</w:t>
      </w:r>
    </w:p>
    <w:p w14:paraId="336BFE6A" w14:textId="147E1870" w:rsidR="00573B28" w:rsidRPr="005D0AE9" w:rsidRDefault="001A78DC" w:rsidP="00EA1440">
      <w:pPr>
        <w:pStyle w:val="Nvel02"/>
      </w:pPr>
      <w:r>
        <w:t>s</w:t>
      </w:r>
      <w:r w:rsidR="40C2371A" w:rsidRPr="005D0AE9">
        <w:t>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673E1861" w:rsidR="00573B28" w:rsidRPr="005D0AE9" w:rsidRDefault="001A78DC" w:rsidP="00EA1440">
      <w:pPr>
        <w:pStyle w:val="Nvel02"/>
      </w:pPr>
      <w:r>
        <w:t>s</w:t>
      </w:r>
      <w:r w:rsidR="40C2371A" w:rsidRPr="005D0AE9">
        <w:t>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t>;</w:t>
      </w:r>
    </w:p>
    <w:p w14:paraId="40B9645B" w14:textId="54A20A15" w:rsidR="00573B28" w:rsidRPr="005D0AE9" w:rsidRDefault="001A78DC" w:rsidP="00EA1440">
      <w:pPr>
        <w:pStyle w:val="Nvel02"/>
      </w:pPr>
      <w:r>
        <w:t>s</w:t>
      </w:r>
      <w:r w:rsidR="40C2371A" w:rsidRPr="005D0AE9">
        <w:t>ociedade simples: inscrição do ato constitutivo no Registro Civil de Pessoas Jurídicas do local de sua sede, acompanhada de documento comprobatório de seus administradores;</w:t>
      </w:r>
    </w:p>
    <w:p w14:paraId="234BBE64" w14:textId="58EBBB35" w:rsidR="00573B28" w:rsidRPr="005D0AE9" w:rsidRDefault="001A78DC" w:rsidP="00EA1440">
      <w:pPr>
        <w:pStyle w:val="Nvel02"/>
      </w:pPr>
      <w:r>
        <w:t>f</w:t>
      </w:r>
      <w:r w:rsidR="56CDF2A9" w:rsidRPr="005D0AE9">
        <w:t xml:space="preserve">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6" w:name="_Int_ySfCXwr4"/>
      <w:r w:rsidR="56CDF2A9" w:rsidRPr="005D0AE9">
        <w:t>Mercantis onde</w:t>
      </w:r>
      <w:bookmarkEnd w:id="16"/>
      <w:r w:rsidR="56CDF2A9" w:rsidRPr="005D0AE9">
        <w:t xml:space="preserve"> opera, com averbação no Registro onde tem sede a matriz</w:t>
      </w:r>
      <w:r w:rsidR="674EACD8" w:rsidRPr="005D0AE9">
        <w:t>;</w:t>
      </w:r>
    </w:p>
    <w:p w14:paraId="054F8FFB" w14:textId="57F6545A" w:rsidR="006D5FA5" w:rsidRPr="005D0AE9" w:rsidRDefault="001A78DC" w:rsidP="00EA1440">
      <w:pPr>
        <w:pStyle w:val="Nvel02"/>
      </w:pPr>
      <w:r>
        <w:t>s</w:t>
      </w:r>
      <w:r w:rsidR="006D5FA5" w:rsidRPr="005D0AE9">
        <w:t>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CD69868" w14:textId="62A59384" w:rsidR="00573B28" w:rsidRPr="005D0AE9" w:rsidRDefault="56CDF2A9" w:rsidP="00EA1440">
      <w:pPr>
        <w:pStyle w:val="Nvel2-Opcional"/>
      </w:pPr>
      <w:r w:rsidRPr="00D63408">
        <w:rPr>
          <w:strike/>
          <w:color w:val="auto"/>
        </w:rPr>
        <w:t>Ato de autorização para o exercício da atividade de ............ (especificar a atividade contratada sujeita à autorização), expedido por ....... (especificar o órgão competente) nos termos do art. ..... da (Lei/Decreto) n°</w:t>
      </w:r>
      <w:r w:rsidRPr="00D63408">
        <w:rPr>
          <w:color w:val="auto"/>
        </w:rPr>
        <w:t xml:space="preserve"> </w:t>
      </w:r>
      <w:r w:rsidRPr="005D0AE9">
        <w:t>........</w:t>
      </w:r>
    </w:p>
    <w:p w14:paraId="34B45273" w14:textId="77777777" w:rsidR="00573B28" w:rsidRPr="005D0AE9" w:rsidRDefault="56CDF2A9" w:rsidP="00EA1440">
      <w:pPr>
        <w:pStyle w:val="Nvel02"/>
      </w:pPr>
      <w:r w:rsidRPr="005D0AE9">
        <w:t>Os documentos apresentados deverão estar acompanhados de todas as alterações ou da consolidação respectiva.</w:t>
      </w:r>
    </w:p>
    <w:p w14:paraId="04CBC279" w14:textId="77777777" w:rsidR="00573B28" w:rsidRPr="005D0AE9" w:rsidRDefault="00573B28" w:rsidP="00E93D90">
      <w:pPr>
        <w:pStyle w:val="Nvel1-SemNumerao"/>
      </w:pPr>
      <w:r w:rsidRPr="005D0AE9">
        <w:t>Habilitação fiscal, social e trabalhista</w:t>
      </w:r>
    </w:p>
    <w:p w14:paraId="17F05461" w14:textId="77777777" w:rsidR="00573B28" w:rsidRPr="005D0AE9" w:rsidRDefault="56CDF2A9" w:rsidP="00EA1440">
      <w:pPr>
        <w:pStyle w:val="Nvel02"/>
      </w:pPr>
      <w:r w:rsidRPr="005D0AE9">
        <w:t>Prova de inscrição no Cadastro Nacional de Pessoas Jurídicas ou no Cadastro de Pessoas Físicas, conforme o caso;</w:t>
      </w:r>
    </w:p>
    <w:p w14:paraId="79E1DE75" w14:textId="4413D8A4" w:rsidR="00573B28" w:rsidRPr="005D0AE9" w:rsidRDefault="56CDF2A9" w:rsidP="00EA1440">
      <w:pPr>
        <w:pStyle w:val="Nvel02"/>
      </w:pPr>
      <w:r w:rsidRPr="005D0AE9">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5C2446">
        <w:t>;</w:t>
      </w:r>
    </w:p>
    <w:p w14:paraId="69202ACF" w14:textId="77777777" w:rsidR="00573B28" w:rsidRPr="005D0AE9" w:rsidRDefault="56CDF2A9" w:rsidP="00EA1440">
      <w:pPr>
        <w:pStyle w:val="Nvel02"/>
      </w:pPr>
      <w:r w:rsidRPr="005D0AE9">
        <w:t>Prova de regularidade com o Fundo de Garantia do Tempo de Serviço (FGTS);</w:t>
      </w:r>
    </w:p>
    <w:p w14:paraId="12172E3B" w14:textId="3583445C" w:rsidR="00573B28" w:rsidRPr="005D0AE9" w:rsidRDefault="56CDF2A9" w:rsidP="00EA1440">
      <w:pPr>
        <w:pStyle w:val="Nvel02"/>
      </w:pPr>
      <w:r w:rsidRPr="005D0AE9">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55378C" w14:textId="6C32B731" w:rsidR="00573B28" w:rsidRPr="005D0AE9" w:rsidRDefault="56CDF2A9" w:rsidP="00EA1440">
      <w:pPr>
        <w:pStyle w:val="Nvel02"/>
      </w:pPr>
      <w:r w:rsidRPr="005D0AE9">
        <w:t>Prova de inscrição no cadastro de contribuintes</w:t>
      </w:r>
      <w:r w:rsidR="00FC051A" w:rsidRPr="005D0AE9">
        <w:t xml:space="preserve"> Estadual ou </w:t>
      </w:r>
      <w:r w:rsidR="00F32577" w:rsidRPr="005D0AE9">
        <w:t>Distrital</w:t>
      </w:r>
      <w:r w:rsidR="00FC051A" w:rsidRPr="005D0AE9">
        <w:t xml:space="preserve"> </w:t>
      </w:r>
      <w:r w:rsidRPr="005D0AE9">
        <w:t>relativo ao domicílio ou sede do fornecedor, pertinente ao seu ramo de atividade e compatível com o objeto contratual;</w:t>
      </w:r>
    </w:p>
    <w:p w14:paraId="4640AC7B" w14:textId="334D01C0" w:rsidR="00573B28" w:rsidRPr="005D0AE9" w:rsidRDefault="56CDF2A9" w:rsidP="00EA1440">
      <w:pPr>
        <w:pStyle w:val="Nvel02"/>
      </w:pPr>
      <w:r w:rsidRPr="005D0AE9">
        <w:t xml:space="preserve">Prova de regularidade com a Fazenda </w:t>
      </w:r>
      <w:r w:rsidR="00FC051A" w:rsidRPr="005D0AE9">
        <w:t xml:space="preserve">Estadual ou Distrital </w:t>
      </w:r>
      <w:r w:rsidRPr="005D0AE9">
        <w:t>do domicílio ou sede do fornecedor, relativa à atividade em cujo exercício contrata ou concorre;</w:t>
      </w:r>
    </w:p>
    <w:p w14:paraId="58555ECE" w14:textId="77C78012" w:rsidR="00573B28" w:rsidRPr="005D0AE9" w:rsidRDefault="56CDF2A9" w:rsidP="00EA1440">
      <w:pPr>
        <w:pStyle w:val="Nvel02"/>
      </w:pPr>
      <w:r w:rsidRPr="005D0AE9">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0FDEA6AA" w:rsidR="5816885F" w:rsidRPr="005D0AE9" w:rsidRDefault="5440D6D7" w:rsidP="00EA1440">
      <w:pPr>
        <w:pStyle w:val="Nvel02"/>
      </w:pPr>
      <w:bookmarkStart w:id="17" w:name="_Hlk121934117"/>
      <w:r w:rsidRPr="005D0AE9">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7"/>
    </w:p>
    <w:p w14:paraId="06680BBF" w14:textId="77777777" w:rsidR="00436C42" w:rsidRPr="005D0AE9" w:rsidRDefault="00436C42" w:rsidP="00E93D90">
      <w:pPr>
        <w:pStyle w:val="Nvel1-SemNumerao"/>
      </w:pPr>
      <w:r w:rsidRPr="005D0AE9">
        <w:t>Disposições gerais sobre habilitação</w:t>
      </w:r>
    </w:p>
    <w:p w14:paraId="60975515" w14:textId="09AFE13B" w:rsidR="00436C42" w:rsidRPr="005D0AE9" w:rsidRDefault="00436C42" w:rsidP="00EA1440">
      <w:pPr>
        <w:pStyle w:val="Nvel02"/>
      </w:pPr>
      <w:r w:rsidRPr="005D0AE9">
        <w:t>Quando permitida a participação de empresas estrangeiras que não funcionem no País, as exigências de habilitação serão atendidas mediante documentos equivalentes, inicialmente apresentados em tradução livre.</w:t>
      </w:r>
    </w:p>
    <w:p w14:paraId="1F783C5D" w14:textId="78665AA2" w:rsidR="00436C42" w:rsidRPr="005D0AE9" w:rsidRDefault="00436C42" w:rsidP="00EA1440">
      <w:pPr>
        <w:pStyle w:val="Nvel02"/>
      </w:pPr>
      <w:r w:rsidRPr="005D0AE9">
        <w:t xml:space="preserve">Na hipótese de o </w:t>
      </w:r>
      <w:r w:rsidR="003B587E" w:rsidRPr="005D0AE9">
        <w:t>fornecedor</w:t>
      </w:r>
      <w:r w:rsidRPr="005D0AE9">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ECAC5B1" w14:textId="77777777" w:rsidR="00436C42" w:rsidRPr="005D0AE9" w:rsidRDefault="00436C42" w:rsidP="00EA1440">
      <w:pPr>
        <w:pStyle w:val="Nvel02"/>
      </w:pPr>
      <w:r w:rsidRPr="005D0AE9">
        <w:t>Não serão aceitos documentos de habilitação com indicação de CNPJ/CPF diferentes, salvo aqueles legalmente permitidos.</w:t>
      </w:r>
    </w:p>
    <w:p w14:paraId="540EF5A2" w14:textId="77777777" w:rsidR="00436C42" w:rsidRPr="005D0AE9" w:rsidRDefault="00436C42" w:rsidP="00EA1440">
      <w:pPr>
        <w:pStyle w:val="Nvel02"/>
      </w:pPr>
      <w:r w:rsidRPr="005D0AE9">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Pr="005D0AE9" w:rsidRDefault="00436C42" w:rsidP="00EA1440">
      <w:pPr>
        <w:pStyle w:val="Nvel02"/>
      </w:pPr>
      <w:r w:rsidRPr="005D0AE9">
        <w:t>Serão aceitos registros de CNPJ de fornecedor matriz e filial com diferenças de números de documentos pertinentes ao CND e ao CRF/FGTS, quando for comprovada a centralização do recolhimento dessas contribuições.</w:t>
      </w:r>
    </w:p>
    <w:bookmarkEnd w:id="2"/>
    <w:p w14:paraId="29EC456D" w14:textId="04462FAC" w:rsidR="00573B28" w:rsidRPr="005D0AE9" w:rsidRDefault="5DA070A6" w:rsidP="00E93D90">
      <w:pPr>
        <w:pStyle w:val="Nivel01"/>
      </w:pPr>
      <w:r w:rsidRPr="005D0AE9">
        <w:t>ESTIMATIVAS DO VALOR DA CONTRATAÇÃO</w:t>
      </w:r>
    </w:p>
    <w:p w14:paraId="09F81C86" w14:textId="55F72360" w:rsidR="0001065A" w:rsidRPr="003A640B" w:rsidRDefault="5DA070A6" w:rsidP="003A640B">
      <w:pPr>
        <w:pStyle w:val="Nvel2-Opcional"/>
        <w:rPr>
          <w:b/>
          <w:i w:val="0"/>
          <w:color w:val="000000" w:themeColor="text1"/>
        </w:rPr>
      </w:pPr>
      <w:r w:rsidRPr="003A640B">
        <w:rPr>
          <w:i w:val="0"/>
          <w:color w:val="000000" w:themeColor="text1"/>
        </w:rPr>
        <w:t>O custo estimado total da contratação</w:t>
      </w:r>
      <w:r w:rsidR="00AD2DCD" w:rsidRPr="003A640B">
        <w:rPr>
          <w:i w:val="0"/>
          <w:color w:val="000000" w:themeColor="text1"/>
        </w:rPr>
        <w:t xml:space="preserve">, que </w:t>
      </w:r>
      <w:r w:rsidR="00F404DD" w:rsidRPr="003A640B">
        <w:rPr>
          <w:i w:val="0"/>
          <w:color w:val="000000" w:themeColor="text1"/>
        </w:rPr>
        <w:t>corresponde</w:t>
      </w:r>
      <w:r w:rsidR="40A70802" w:rsidRPr="003A640B">
        <w:rPr>
          <w:i w:val="0"/>
          <w:color w:val="000000" w:themeColor="text1"/>
        </w:rPr>
        <w:t xml:space="preserve"> </w:t>
      </w:r>
      <w:r w:rsidR="00F404DD" w:rsidRPr="003A640B">
        <w:rPr>
          <w:i w:val="0"/>
          <w:color w:val="000000" w:themeColor="text1"/>
        </w:rPr>
        <w:t>a</w:t>
      </w:r>
      <w:r w:rsidR="40A70802" w:rsidRPr="003A640B">
        <w:rPr>
          <w:i w:val="0"/>
          <w:color w:val="000000" w:themeColor="text1"/>
        </w:rPr>
        <w:t xml:space="preserve">o </w:t>
      </w:r>
      <w:r w:rsidR="00F404DD" w:rsidRPr="003A640B">
        <w:rPr>
          <w:i w:val="0"/>
          <w:color w:val="000000" w:themeColor="text1"/>
        </w:rPr>
        <w:t>valor</w:t>
      </w:r>
      <w:r w:rsidR="00AD2DCD" w:rsidRPr="003A640B">
        <w:rPr>
          <w:i w:val="0"/>
          <w:color w:val="000000" w:themeColor="text1"/>
        </w:rPr>
        <w:t xml:space="preserve"> máximo aceitável,</w:t>
      </w:r>
      <w:r w:rsidRPr="003A640B">
        <w:rPr>
          <w:i w:val="0"/>
          <w:color w:val="000000" w:themeColor="text1"/>
        </w:rPr>
        <w:t xml:space="preserve"> é de </w:t>
      </w:r>
      <w:r w:rsidRPr="003A640B">
        <w:rPr>
          <w:b/>
          <w:i w:val="0"/>
          <w:color w:val="000000" w:themeColor="text1"/>
        </w:rPr>
        <w:t>R$</w:t>
      </w:r>
      <w:r w:rsidR="003A640B" w:rsidRPr="003A640B">
        <w:rPr>
          <w:b/>
          <w:i w:val="0"/>
          <w:color w:val="000000" w:themeColor="text1"/>
        </w:rPr>
        <w:t xml:space="preserve"> </w:t>
      </w:r>
      <w:r w:rsidR="00A11729">
        <w:rPr>
          <w:b/>
          <w:i w:val="0"/>
          <w:color w:val="000000" w:themeColor="text1"/>
        </w:rPr>
        <w:t>XXXXXX</w:t>
      </w:r>
      <w:r w:rsidRPr="003A640B">
        <w:rPr>
          <w:i w:val="0"/>
          <w:color w:val="000000" w:themeColor="text1"/>
        </w:rPr>
        <w:t xml:space="preserve">, conforme custos unitários apostos na </w:t>
      </w:r>
      <w:r w:rsidR="00AA2E01" w:rsidRPr="003A640B">
        <w:rPr>
          <w:b/>
          <w:bCs/>
          <w:i w:val="0"/>
          <w:color w:val="000000" w:themeColor="text1"/>
        </w:rPr>
        <w:t xml:space="preserve">tabela contida no item </w:t>
      </w:r>
      <w:r w:rsidR="00AA2E01" w:rsidRPr="003A640B">
        <w:rPr>
          <w:b/>
          <w:bCs/>
          <w:i w:val="0"/>
          <w:color w:val="000000" w:themeColor="text1"/>
        </w:rPr>
        <w:fldChar w:fldCharType="begin"/>
      </w:r>
      <w:r w:rsidR="00AA2E01" w:rsidRPr="003A640B">
        <w:rPr>
          <w:b/>
          <w:bCs/>
          <w:i w:val="0"/>
          <w:color w:val="000000" w:themeColor="text1"/>
        </w:rPr>
        <w:instrText xml:space="preserve"> REF _Ref172096041 \r \h  \* MERGEFORMAT </w:instrText>
      </w:r>
      <w:r w:rsidR="00AA2E01" w:rsidRPr="003A640B">
        <w:rPr>
          <w:b/>
          <w:bCs/>
          <w:i w:val="0"/>
          <w:color w:val="000000" w:themeColor="text1"/>
        </w:rPr>
      </w:r>
      <w:r w:rsidR="00AA2E01" w:rsidRPr="003A640B">
        <w:rPr>
          <w:b/>
          <w:bCs/>
          <w:i w:val="0"/>
          <w:color w:val="000000" w:themeColor="text1"/>
        </w:rPr>
        <w:fldChar w:fldCharType="separate"/>
      </w:r>
      <w:r w:rsidR="00D61CB6">
        <w:rPr>
          <w:b/>
          <w:bCs/>
          <w:i w:val="0"/>
          <w:color w:val="000000" w:themeColor="text1"/>
        </w:rPr>
        <w:t>1.1</w:t>
      </w:r>
      <w:r w:rsidR="00AA2E01" w:rsidRPr="003A640B">
        <w:rPr>
          <w:b/>
          <w:bCs/>
          <w:i w:val="0"/>
          <w:color w:val="000000" w:themeColor="text1"/>
        </w:rPr>
        <w:fldChar w:fldCharType="end"/>
      </w:r>
      <w:r w:rsidR="00AA2E01" w:rsidRPr="003A640B">
        <w:rPr>
          <w:b/>
          <w:bCs/>
          <w:i w:val="0"/>
          <w:color w:val="000000" w:themeColor="text1"/>
        </w:rPr>
        <w:t xml:space="preserve"> acima</w:t>
      </w:r>
      <w:r w:rsidR="003756C6" w:rsidRPr="003A640B">
        <w:rPr>
          <w:b/>
          <w:bCs/>
          <w:i w:val="0"/>
          <w:color w:val="000000" w:themeColor="text1"/>
        </w:rPr>
        <w:t>.</w:t>
      </w:r>
    </w:p>
    <w:p w14:paraId="37309E25" w14:textId="77777777" w:rsidR="00573B28" w:rsidRPr="007E40DB" w:rsidRDefault="5DA070A6" w:rsidP="00E93D90">
      <w:pPr>
        <w:pStyle w:val="Nivel01"/>
      </w:pPr>
      <w:r>
        <w:t>ADEQUAÇÃO ORÇAMENTÁRIA</w:t>
      </w:r>
    </w:p>
    <w:p w14:paraId="5F2FAFC8" w14:textId="441FB591" w:rsidR="00573B28" w:rsidRPr="00D63408" w:rsidRDefault="244FED63" w:rsidP="00EE6DF4">
      <w:pPr>
        <w:pStyle w:val="Nvel2-Opcional"/>
        <w:rPr>
          <w:color w:val="auto"/>
        </w:rPr>
      </w:pPr>
      <w:r w:rsidRPr="00D63408">
        <w:rPr>
          <w:color w:val="auto"/>
        </w:rPr>
        <w:lastRenderedPageBreak/>
        <w:t>As despesas decorrentes da presente contratação correrão à conta de recursos específicos consignados no Orçamento Geral da União.</w:t>
      </w:r>
    </w:p>
    <w:p w14:paraId="43776A4A" w14:textId="0904F09D" w:rsidR="00573B28" w:rsidRPr="00D63408" w:rsidRDefault="244FED63" w:rsidP="00EE6DF4">
      <w:pPr>
        <w:pStyle w:val="Nvel2-Opcional"/>
        <w:rPr>
          <w:color w:val="auto"/>
        </w:rPr>
      </w:pPr>
      <w:r w:rsidRPr="00D63408">
        <w:rPr>
          <w:color w:val="auto"/>
        </w:rPr>
        <w:t>A contratação será atendida pela seguinte dotação:</w:t>
      </w:r>
    </w:p>
    <w:p w14:paraId="0AC46E65" w14:textId="77777777" w:rsidR="00267549" w:rsidRDefault="00377529" w:rsidP="00267549">
      <w:pPr>
        <w:pStyle w:val="PargrafodaLista"/>
        <w:numPr>
          <w:ilvl w:val="0"/>
          <w:numId w:val="39"/>
        </w:numPr>
        <w:spacing w:before="120" w:after="120"/>
        <w:jc w:val="both"/>
        <w:rPr>
          <w:rFonts w:ascii="Arial" w:hAnsi="Arial"/>
          <w:i/>
          <w:iCs/>
          <w:sz w:val="20"/>
        </w:rPr>
      </w:pPr>
      <w:r w:rsidRPr="00267549">
        <w:rPr>
          <w:rFonts w:ascii="Arial" w:hAnsi="Arial"/>
          <w:i/>
          <w:iCs/>
          <w:sz w:val="20"/>
        </w:rPr>
        <w:t>Gestão/</w:t>
      </w:r>
      <w:r w:rsidRPr="00267549">
        <w:rPr>
          <w:rFonts w:ascii="Arial" w:eastAsia="Arial" w:hAnsi="Arial" w:cs="Arial"/>
          <w:i/>
          <w:iCs/>
          <w:sz w:val="20"/>
          <w:szCs w:val="20"/>
        </w:rPr>
        <w:t>u</w:t>
      </w:r>
      <w:r w:rsidRPr="00267549">
        <w:rPr>
          <w:rFonts w:ascii="Arial" w:hAnsi="Arial"/>
          <w:i/>
          <w:iCs/>
          <w:sz w:val="20"/>
        </w:rPr>
        <w:t xml:space="preserve">nidade: </w:t>
      </w:r>
      <w:r w:rsidR="00267549" w:rsidRPr="00267549">
        <w:rPr>
          <w:rFonts w:ascii="Arial" w:hAnsi="Arial" w:hint="eastAsia"/>
          <w:i/>
          <w:iCs/>
          <w:sz w:val="20"/>
        </w:rPr>
        <w:t>26436/158339</w:t>
      </w:r>
    </w:p>
    <w:p w14:paraId="14552ADF" w14:textId="77777777" w:rsidR="00267549" w:rsidRDefault="00377529" w:rsidP="00267549">
      <w:pPr>
        <w:pStyle w:val="PargrafodaLista"/>
        <w:numPr>
          <w:ilvl w:val="0"/>
          <w:numId w:val="39"/>
        </w:numPr>
        <w:spacing w:before="120" w:after="120"/>
        <w:jc w:val="both"/>
        <w:rPr>
          <w:rFonts w:ascii="Arial" w:hAnsi="Arial"/>
          <w:i/>
          <w:iCs/>
          <w:sz w:val="20"/>
        </w:rPr>
      </w:pPr>
      <w:r w:rsidRPr="00267549">
        <w:rPr>
          <w:rFonts w:ascii="Arial" w:hAnsi="Arial"/>
          <w:i/>
          <w:iCs/>
          <w:sz w:val="20"/>
        </w:rPr>
        <w:t xml:space="preserve">Fonte de </w:t>
      </w:r>
      <w:r w:rsidRPr="00267549">
        <w:rPr>
          <w:rFonts w:ascii="Arial" w:eastAsia="Arial" w:hAnsi="Arial" w:cs="Arial"/>
          <w:i/>
          <w:iCs/>
          <w:sz w:val="20"/>
          <w:szCs w:val="20"/>
        </w:rPr>
        <w:t>r</w:t>
      </w:r>
      <w:r w:rsidRPr="00267549">
        <w:rPr>
          <w:rFonts w:ascii="Arial" w:hAnsi="Arial"/>
          <w:i/>
          <w:iCs/>
          <w:sz w:val="20"/>
        </w:rPr>
        <w:t xml:space="preserve">ecursos: </w:t>
      </w:r>
      <w:r w:rsidR="00267549" w:rsidRPr="00267549">
        <w:rPr>
          <w:rFonts w:ascii="Arial" w:hAnsi="Arial" w:hint="eastAsia"/>
          <w:i/>
          <w:iCs/>
          <w:sz w:val="20"/>
        </w:rPr>
        <w:t>1000000000</w:t>
      </w:r>
    </w:p>
    <w:p w14:paraId="415179A4" w14:textId="4932DD3C" w:rsidR="00377529" w:rsidRPr="00267549" w:rsidRDefault="00377529" w:rsidP="00267549">
      <w:pPr>
        <w:pStyle w:val="PargrafodaLista"/>
        <w:numPr>
          <w:ilvl w:val="0"/>
          <w:numId w:val="39"/>
        </w:numPr>
        <w:spacing w:before="120" w:after="120"/>
        <w:jc w:val="both"/>
        <w:rPr>
          <w:rFonts w:ascii="Arial" w:hAnsi="Arial"/>
          <w:i/>
          <w:iCs/>
          <w:sz w:val="20"/>
        </w:rPr>
      </w:pPr>
      <w:r w:rsidRPr="00267549">
        <w:rPr>
          <w:rFonts w:ascii="Arial" w:hAnsi="Arial"/>
          <w:i/>
          <w:iCs/>
          <w:sz w:val="20"/>
        </w:rPr>
        <w:t xml:space="preserve">Programa de </w:t>
      </w:r>
      <w:r w:rsidRPr="00267549">
        <w:rPr>
          <w:rFonts w:ascii="Arial" w:eastAsia="Arial" w:hAnsi="Arial" w:cs="Arial"/>
          <w:i/>
          <w:iCs/>
          <w:sz w:val="20"/>
          <w:szCs w:val="20"/>
        </w:rPr>
        <w:t>t</w:t>
      </w:r>
      <w:r w:rsidRPr="00267549">
        <w:rPr>
          <w:rFonts w:ascii="Arial" w:hAnsi="Arial"/>
          <w:i/>
          <w:iCs/>
          <w:sz w:val="20"/>
        </w:rPr>
        <w:t xml:space="preserve">rabalho: </w:t>
      </w:r>
      <w:r w:rsidR="005C117E">
        <w:rPr>
          <w:rFonts w:ascii="Arial" w:hAnsi="Arial"/>
          <w:i/>
          <w:iCs/>
          <w:sz w:val="20"/>
        </w:rPr>
        <w:t>12363511220RL0043</w:t>
      </w:r>
    </w:p>
    <w:p w14:paraId="6DB45BD2" w14:textId="397CFEBA" w:rsidR="00377529" w:rsidRPr="00D63408" w:rsidRDefault="00377529" w:rsidP="00267549">
      <w:pPr>
        <w:pStyle w:val="PargrafodaLista"/>
        <w:numPr>
          <w:ilvl w:val="0"/>
          <w:numId w:val="39"/>
        </w:numPr>
        <w:spacing w:before="120" w:after="120"/>
        <w:jc w:val="both"/>
        <w:rPr>
          <w:rFonts w:ascii="Arial" w:eastAsia="Arial" w:hAnsi="Arial" w:cs="Arial"/>
          <w:i/>
          <w:iCs/>
          <w:sz w:val="20"/>
          <w:szCs w:val="20"/>
        </w:rPr>
      </w:pPr>
      <w:r w:rsidRPr="00D63408">
        <w:rPr>
          <w:rFonts w:ascii="Arial" w:hAnsi="Arial"/>
          <w:i/>
          <w:iCs/>
          <w:sz w:val="20"/>
        </w:rPr>
        <w:t xml:space="preserve">Elemento de </w:t>
      </w:r>
      <w:r w:rsidRPr="00D63408">
        <w:rPr>
          <w:rFonts w:ascii="Arial" w:eastAsia="Arial" w:hAnsi="Arial" w:cs="Arial"/>
          <w:i/>
          <w:iCs/>
          <w:sz w:val="20"/>
          <w:szCs w:val="20"/>
        </w:rPr>
        <w:t>d</w:t>
      </w:r>
      <w:r w:rsidRPr="00D63408">
        <w:rPr>
          <w:rFonts w:ascii="Arial" w:hAnsi="Arial"/>
          <w:i/>
          <w:iCs/>
          <w:sz w:val="20"/>
        </w:rPr>
        <w:t xml:space="preserve">espesa: </w:t>
      </w:r>
      <w:r w:rsidR="00267549" w:rsidRPr="00267549">
        <w:rPr>
          <w:rFonts w:ascii="Arial" w:hAnsi="Arial" w:hint="eastAsia"/>
          <w:i/>
          <w:iCs/>
          <w:sz w:val="20"/>
        </w:rPr>
        <w:t>339030</w:t>
      </w:r>
    </w:p>
    <w:p w14:paraId="3B337FED" w14:textId="4DCD2B4C" w:rsidR="00377529" w:rsidRPr="00D63408" w:rsidRDefault="00377529" w:rsidP="005C117E">
      <w:pPr>
        <w:pStyle w:val="PargrafodaLista"/>
        <w:numPr>
          <w:ilvl w:val="0"/>
          <w:numId w:val="39"/>
        </w:numPr>
        <w:spacing w:before="120" w:after="120"/>
        <w:jc w:val="both"/>
        <w:rPr>
          <w:rFonts w:eastAsia="MS Mincho" w:hint="eastAsia"/>
          <w:i/>
          <w:iCs/>
        </w:rPr>
      </w:pPr>
      <w:r w:rsidRPr="00D63408">
        <w:rPr>
          <w:rFonts w:ascii="Arial" w:hAnsi="Arial"/>
          <w:i/>
          <w:iCs/>
          <w:sz w:val="20"/>
        </w:rPr>
        <w:t xml:space="preserve">Plano </w:t>
      </w:r>
      <w:r w:rsidRPr="00D63408">
        <w:rPr>
          <w:rFonts w:ascii="Arial" w:eastAsia="Arial" w:hAnsi="Arial" w:cs="Arial"/>
          <w:i/>
          <w:iCs/>
          <w:sz w:val="20"/>
          <w:szCs w:val="20"/>
        </w:rPr>
        <w:t xml:space="preserve">interno: </w:t>
      </w:r>
      <w:r w:rsidR="005C117E">
        <w:rPr>
          <w:rFonts w:ascii="Arial" w:eastAsia="Arial" w:hAnsi="Arial" w:cs="Arial"/>
          <w:i/>
          <w:iCs/>
          <w:sz w:val="20"/>
          <w:szCs w:val="20"/>
        </w:rPr>
        <w:t>L20RLP0113N</w:t>
      </w:r>
    </w:p>
    <w:p w14:paraId="791E2B88" w14:textId="75BF9F91" w:rsidR="00573B28" w:rsidRPr="00D63408" w:rsidRDefault="244FED63" w:rsidP="00EA1440">
      <w:pPr>
        <w:pStyle w:val="Nvel2-Opcional"/>
        <w:rPr>
          <w:color w:val="auto"/>
        </w:rPr>
      </w:pPr>
      <w:r w:rsidRPr="00D63408">
        <w:rPr>
          <w:color w:val="auto"/>
        </w:rPr>
        <w:t>A dotação relativa aos exercícios financeiros subsequentes será indicada após aprovação da Lei Orçamentária respectiva e liberação dos créditos correspondentes, mediante apostilamento.</w:t>
      </w:r>
    </w:p>
    <w:p w14:paraId="418DD3D2" w14:textId="13C245E9" w:rsidR="00E44337" w:rsidRDefault="00D972AB" w:rsidP="00E93D90">
      <w:pPr>
        <w:pStyle w:val="Nivel01"/>
      </w:pPr>
      <w:r>
        <w:t>DISPOSIÇÕES FINAIS</w:t>
      </w:r>
    </w:p>
    <w:p w14:paraId="2B47B2BF" w14:textId="59FC5E42" w:rsidR="004672BA" w:rsidRPr="00D63408" w:rsidRDefault="00FA7735" w:rsidP="00EA1440">
      <w:pPr>
        <w:pStyle w:val="Nvel02"/>
      </w:pPr>
      <w:r>
        <w:t>As informações contidas neste Termo de Referência não</w:t>
      </w:r>
      <w:r w:rsidR="00C549C2">
        <w:t xml:space="preserve"> são classificadas </w:t>
      </w:r>
      <w:r w:rsidR="00C549C2" w:rsidRPr="00D63408">
        <w:t>como sigilosa</w:t>
      </w:r>
      <w:r w:rsidR="00AC193F">
        <w:t>s.</w:t>
      </w:r>
    </w:p>
    <w:bookmarkEnd w:id="0"/>
    <w:p w14:paraId="24BFCC44" w14:textId="77777777" w:rsidR="001C5735" w:rsidRDefault="001C5735" w:rsidP="000F10CE">
      <w:pPr>
        <w:spacing w:before="360" w:line="312" w:lineRule="auto"/>
        <w:ind w:firstLine="709"/>
        <w:jc w:val="center"/>
        <w:rPr>
          <w:rFonts w:ascii="Arial" w:eastAsia="Arial" w:hAnsi="Arial" w:cs="Arial"/>
          <w:sz w:val="20"/>
          <w:szCs w:val="20"/>
        </w:rPr>
      </w:pPr>
    </w:p>
    <w:p w14:paraId="3D566A1D" w14:textId="6EB15968" w:rsidR="00573B28" w:rsidRPr="007E40DB" w:rsidRDefault="00573B28" w:rsidP="000F10CE">
      <w:pPr>
        <w:spacing w:before="360" w:line="312" w:lineRule="auto"/>
        <w:ind w:firstLine="709"/>
        <w:jc w:val="center"/>
        <w:rPr>
          <w:rFonts w:ascii="Arial" w:eastAsia="Arial" w:hAnsi="Arial" w:cs="Arial"/>
          <w:sz w:val="20"/>
          <w:szCs w:val="20"/>
        </w:rPr>
      </w:pPr>
      <w:r w:rsidRPr="007E40DB">
        <w:rPr>
          <w:rFonts w:ascii="Arial" w:eastAsia="Arial" w:hAnsi="Arial" w:cs="Arial"/>
          <w:sz w:val="20"/>
          <w:szCs w:val="20"/>
        </w:rPr>
        <w:t>__________________________________</w:t>
      </w:r>
    </w:p>
    <w:p w14:paraId="78C1273C" w14:textId="7D717CCA" w:rsidR="00840B18" w:rsidRDefault="005649F1" w:rsidP="000F10CE">
      <w:pPr>
        <w:spacing w:afterLines="120" w:after="288" w:line="312" w:lineRule="auto"/>
        <w:ind w:firstLine="709"/>
        <w:jc w:val="center"/>
        <w:rPr>
          <w:rFonts w:ascii="Arial" w:eastAsia="Arial" w:hAnsi="Arial" w:cs="Arial"/>
          <w:sz w:val="20"/>
          <w:szCs w:val="20"/>
        </w:rPr>
      </w:pPr>
      <w:r>
        <w:rPr>
          <w:rFonts w:ascii="Arial" w:eastAsia="Arial" w:hAnsi="Arial" w:cs="Arial"/>
          <w:sz w:val="20"/>
          <w:szCs w:val="20"/>
        </w:rPr>
        <w:t>Diretoria de Ensino, Pesquisa e Extensão</w:t>
      </w:r>
      <w:r w:rsidR="00840B18">
        <w:rPr>
          <w:rFonts w:ascii="Arial" w:eastAsia="Arial" w:hAnsi="Arial" w:cs="Arial"/>
          <w:sz w:val="20"/>
          <w:szCs w:val="20"/>
        </w:rPr>
        <w:br w:type="page"/>
      </w:r>
    </w:p>
    <w:p w14:paraId="2A565C7D" w14:textId="1EB7760C" w:rsidR="00840B18" w:rsidRPr="005D0AE9" w:rsidRDefault="00840B18" w:rsidP="000F10CE">
      <w:pPr>
        <w:ind w:left="357"/>
        <w:jc w:val="center"/>
        <w:outlineLvl w:val="0"/>
        <w:rPr>
          <w:rFonts w:ascii="Arial" w:hAnsi="Arial"/>
          <w:b/>
          <w:color w:val="000000" w:themeColor="text1"/>
          <w:sz w:val="20"/>
        </w:rPr>
      </w:pPr>
      <w:r w:rsidRPr="005D0AE9">
        <w:rPr>
          <w:rFonts w:ascii="Arial" w:hAnsi="Arial"/>
          <w:b/>
          <w:color w:val="000000" w:themeColor="text1"/>
          <w:sz w:val="20"/>
        </w:rPr>
        <w:lastRenderedPageBreak/>
        <w:t>ANEXO I</w:t>
      </w:r>
    </w:p>
    <w:p w14:paraId="4E26ED65" w14:textId="14D677C8" w:rsidR="00840B18" w:rsidRPr="00D63408" w:rsidRDefault="00840B18" w:rsidP="00D767AD">
      <w:pPr>
        <w:spacing w:after="360"/>
        <w:ind w:left="357"/>
        <w:jc w:val="center"/>
        <w:rPr>
          <w:rFonts w:ascii="Arial" w:hAnsi="Arial"/>
          <w:b/>
          <w:sz w:val="20"/>
        </w:rPr>
      </w:pPr>
      <w:r w:rsidRPr="00D63408">
        <w:rPr>
          <w:rFonts w:ascii="Arial" w:hAnsi="Arial"/>
          <w:b/>
          <w:sz w:val="20"/>
        </w:rPr>
        <w:t>Regras aplicáveis ao instrumento substitutivo ao contrato</w:t>
      </w:r>
    </w:p>
    <w:p w14:paraId="73AB3C1D" w14:textId="2FBF2B38" w:rsidR="00840B18" w:rsidRPr="00D63408" w:rsidRDefault="00840B18" w:rsidP="000F10CE">
      <w:pPr>
        <w:ind w:left="357"/>
        <w:jc w:val="center"/>
        <w:rPr>
          <w:rFonts w:ascii="Arial" w:hAnsi="Arial"/>
          <w:b/>
          <w:i/>
          <w:iCs/>
          <w:sz w:val="20"/>
        </w:rPr>
      </w:pPr>
      <w:r w:rsidRPr="00D63408">
        <w:rPr>
          <w:rFonts w:ascii="Arial" w:hAnsi="Arial"/>
          <w:b/>
          <w:i/>
          <w:iCs/>
          <w:sz w:val="20"/>
        </w:rPr>
        <w:t>(Contratações de pequeno valor - art. 95, inciso I, da Lei n. 14.133/2021, Orientação Normativa nº 84, de 17 de maio de 2024)</w:t>
      </w:r>
    </w:p>
    <w:p w14:paraId="02A1A82E" w14:textId="77777777" w:rsidR="00273B62" w:rsidRPr="005D0AE9" w:rsidRDefault="00273B62" w:rsidP="00A75630">
      <w:pPr>
        <w:ind w:left="357"/>
        <w:jc w:val="center"/>
        <w:rPr>
          <w:rFonts w:ascii="Arial" w:hAnsi="Arial"/>
          <w:b/>
          <w:i/>
          <w:iCs/>
          <w:color w:val="FF0000"/>
          <w:sz w:val="20"/>
        </w:rPr>
      </w:pPr>
      <w:bookmarkStart w:id="18" w:name="_Hlk175669327"/>
    </w:p>
    <w:p w14:paraId="0B2E232B" w14:textId="77777777" w:rsidR="00840B18" w:rsidRPr="005D0AE9" w:rsidRDefault="00840B18" w:rsidP="001C1FBA">
      <w:pPr>
        <w:pStyle w:val="Nivel01"/>
        <w:numPr>
          <w:ilvl w:val="0"/>
          <w:numId w:val="80"/>
        </w:numPr>
        <w:ind w:left="0" w:firstLine="0"/>
      </w:pPr>
      <w:r w:rsidRPr="005D0AE9">
        <w:t>FORMALIZAÇÃO DA CONTRATAÇÃO</w:t>
      </w:r>
    </w:p>
    <w:p w14:paraId="3C70FE4E" w14:textId="53CBF0D8" w:rsidR="00840B18" w:rsidRPr="005D0AE9" w:rsidRDefault="00840B18" w:rsidP="00EA1440">
      <w:pPr>
        <w:pStyle w:val="Nvel02"/>
      </w:pPr>
      <w:r w:rsidRPr="005D0AE9">
        <w:t xml:space="preserve">O adjudicatário terá </w:t>
      </w:r>
      <w:r w:rsidRPr="00206210">
        <w:rPr>
          <w:color w:val="000000" w:themeColor="text1"/>
        </w:rPr>
        <w:t xml:space="preserve">o </w:t>
      </w:r>
      <w:r w:rsidRPr="00206210">
        <w:rPr>
          <w:i/>
          <w:color w:val="000000" w:themeColor="text1"/>
        </w:rPr>
        <w:t>prazo de</w:t>
      </w:r>
      <w:r w:rsidR="00206210">
        <w:rPr>
          <w:i/>
          <w:color w:val="000000" w:themeColor="text1"/>
        </w:rPr>
        <w:t xml:space="preserve"> </w:t>
      </w:r>
      <w:r w:rsidR="00D63408" w:rsidRPr="00206210">
        <w:rPr>
          <w:i/>
          <w:color w:val="000000" w:themeColor="text1"/>
        </w:rPr>
        <w:t>07 dias</w:t>
      </w:r>
      <w:r w:rsidRPr="005D0AE9">
        <w:rPr>
          <w:i/>
          <w:color w:val="FF0000"/>
        </w:rPr>
        <w:t xml:space="preserve">., </w:t>
      </w:r>
      <w:r w:rsidRPr="005D0AE9">
        <w:t xml:space="preserve">contado a partir da data de sua convocação, para aceitar o instrumento equivalente </w:t>
      </w:r>
      <w:r w:rsidR="00356FC0">
        <w:t xml:space="preserve">à </w:t>
      </w:r>
      <w:r w:rsidRPr="00356FC0">
        <w:rPr>
          <w:i/>
        </w:rPr>
        <w:t>Nota de Empenho</w:t>
      </w:r>
      <w:r w:rsidRPr="005D0AE9">
        <w:t>, sob pena de decair do direito à contratação, sem prejuízo das sanções previstas.</w:t>
      </w:r>
    </w:p>
    <w:bookmarkEnd w:id="18"/>
    <w:p w14:paraId="55D8DAD0" w14:textId="77777777" w:rsidR="00840B18" w:rsidRPr="005D0AE9" w:rsidRDefault="00840B18" w:rsidP="00EA1440">
      <w:pPr>
        <w:pStyle w:val="Nvel02"/>
      </w:pPr>
      <w:r w:rsidRPr="005D0AE9">
        <w:t>O prazo poderá ser prorrogado, por igual período, por solicitação justificada do adjudicatário e aceita pela Administração.</w:t>
      </w:r>
    </w:p>
    <w:p w14:paraId="7B4F4DA7" w14:textId="6C33BBB6" w:rsidR="00840B18" w:rsidRPr="005D0AE9" w:rsidRDefault="00840B18" w:rsidP="00EA1440">
      <w:pPr>
        <w:pStyle w:val="Nvel02"/>
      </w:pPr>
      <w:r w:rsidRPr="005D0AE9">
        <w:t xml:space="preserve">O </w:t>
      </w:r>
      <w:r w:rsidR="0051260B" w:rsidRPr="005D0AE9">
        <w:t>a</w:t>
      </w:r>
      <w:r w:rsidRPr="005D0AE9">
        <w:t>ceite do instrumento equivalente pelo adjudicatário implica no reconhecimento de que:</w:t>
      </w:r>
    </w:p>
    <w:p w14:paraId="6B77F158" w14:textId="11B3A640" w:rsidR="00840B18" w:rsidRPr="005D0AE9" w:rsidRDefault="00840B18" w:rsidP="000F10CE">
      <w:pPr>
        <w:pStyle w:val="Nivel3"/>
      </w:pPr>
      <w:r w:rsidRPr="005D0AE9">
        <w:t>referido instrumento substitui o termo de contrato, sendo-lhe aplicáveis as disposições da Lei nº 14.133/2021;</w:t>
      </w:r>
    </w:p>
    <w:p w14:paraId="128B416C" w14:textId="68FE6710" w:rsidR="00840B18" w:rsidRPr="005D0AE9" w:rsidRDefault="00840B18" w:rsidP="000F10CE">
      <w:pPr>
        <w:pStyle w:val="Nivel3"/>
      </w:pPr>
      <w:r w:rsidRPr="005D0AE9">
        <w:t xml:space="preserve">o </w:t>
      </w:r>
      <w:r w:rsidR="00432CEF" w:rsidRPr="005D0AE9">
        <w:t>C</w:t>
      </w:r>
      <w:r w:rsidRPr="005D0AE9">
        <w:t xml:space="preserve">ontratado se vincula à sua proposta e às previsões </w:t>
      </w:r>
      <w:r w:rsidRPr="00A14AE8">
        <w:t xml:space="preserve">contidas </w:t>
      </w:r>
      <w:r w:rsidR="00EC3FAB" w:rsidRPr="00831449">
        <w:rPr>
          <w:iCs/>
        </w:rPr>
        <w:t>Autorização de Contratação Direta</w:t>
      </w:r>
      <w:r w:rsidR="00EC3FAB" w:rsidRPr="00A14AE8">
        <w:rPr>
          <w:i/>
          <w:iCs/>
          <w:color w:val="FF0000"/>
        </w:rPr>
        <w:t xml:space="preserve">, </w:t>
      </w:r>
      <w:r w:rsidRPr="00A14AE8">
        <w:t>no Termo d</w:t>
      </w:r>
      <w:r w:rsidRPr="005D0AE9">
        <w:t xml:space="preserve">e Referência e </w:t>
      </w:r>
      <w:r w:rsidR="0051260B" w:rsidRPr="005D0AE9">
        <w:t xml:space="preserve">em </w:t>
      </w:r>
      <w:r w:rsidRPr="005D0AE9">
        <w:t>seus anexos, conforme Termo de Ciência e Concordância (Anexo II).</w:t>
      </w:r>
    </w:p>
    <w:p w14:paraId="03599299" w14:textId="77777777" w:rsidR="00840B18" w:rsidRPr="005D0AE9" w:rsidRDefault="00840B18" w:rsidP="00E93D90">
      <w:pPr>
        <w:pStyle w:val="Nivel01"/>
      </w:pPr>
      <w:r w:rsidRPr="005D0AE9">
        <w:t>VIGÊNCIA E PRORROGAÇÃO</w:t>
      </w:r>
    </w:p>
    <w:p w14:paraId="5CD3DD40" w14:textId="30E62CDC" w:rsidR="00840B18" w:rsidRPr="00356FC0" w:rsidRDefault="00840B18" w:rsidP="00EA1440">
      <w:pPr>
        <w:pStyle w:val="Nvel2-Opcional"/>
        <w:rPr>
          <w:color w:val="auto"/>
        </w:rPr>
      </w:pPr>
      <w:r w:rsidRPr="00356FC0">
        <w:rPr>
          <w:color w:val="auto"/>
        </w:rPr>
        <w:t xml:space="preserve">O prazo de vigência da contratação é </w:t>
      </w:r>
      <w:r w:rsidR="004330AF" w:rsidRPr="00356FC0">
        <w:rPr>
          <w:color w:val="auto"/>
        </w:rPr>
        <w:t>aquele estabelecido no Termo de Referência,</w:t>
      </w:r>
      <w:r w:rsidR="004330AF" w:rsidRPr="00356FC0" w:rsidDel="004330AF">
        <w:rPr>
          <w:color w:val="auto"/>
        </w:rPr>
        <w:t xml:space="preserve"> </w:t>
      </w:r>
      <w:r w:rsidRPr="00356FC0">
        <w:rPr>
          <w:color w:val="auto"/>
        </w:rPr>
        <w:t>na forma do artigo 105 da Lei n° 14.133, de 2021.</w:t>
      </w:r>
    </w:p>
    <w:p w14:paraId="46DBCD45" w14:textId="424764F9" w:rsidR="00840B18" w:rsidRPr="00356FC0" w:rsidRDefault="00840B18" w:rsidP="00EA1440">
      <w:pPr>
        <w:pStyle w:val="Nvel2-Opcional"/>
        <w:rPr>
          <w:color w:val="auto"/>
        </w:rPr>
      </w:pPr>
      <w:r w:rsidRPr="00356FC0">
        <w:rPr>
          <w:color w:val="auto"/>
        </w:rPr>
        <w:t xml:space="preserve">O prazo de vigência será automaticamente prorrogado, independentemente de termo aditivo, quando o objeto não for concluído no período firmado acima, ressalvadas as providências cabíveis no caso de culpa do </w:t>
      </w:r>
      <w:r w:rsidR="00432CEF" w:rsidRPr="00356FC0">
        <w:rPr>
          <w:color w:val="auto"/>
        </w:rPr>
        <w:t>C</w:t>
      </w:r>
      <w:r w:rsidRPr="00356FC0">
        <w:rPr>
          <w:color w:val="auto"/>
        </w:rPr>
        <w:t>ontratado, previstas neste instrumento.</w:t>
      </w:r>
    </w:p>
    <w:p w14:paraId="02E665C3" w14:textId="1D326D10" w:rsidR="00840B18" w:rsidRPr="005D0AE9" w:rsidRDefault="00840B18" w:rsidP="00E93D90">
      <w:pPr>
        <w:pStyle w:val="Nivel01"/>
      </w:pPr>
      <w:r w:rsidRPr="005D0AE9">
        <w:t xml:space="preserve">OBRIGAÇÕES DO CONTRATANTE </w:t>
      </w:r>
    </w:p>
    <w:p w14:paraId="5BDAA841" w14:textId="77777777" w:rsidR="00840B18" w:rsidRPr="005D0AE9" w:rsidRDefault="00840B18" w:rsidP="00EA1440">
      <w:pPr>
        <w:pStyle w:val="Nvel02"/>
      </w:pPr>
      <w:r w:rsidRPr="005D0AE9">
        <w:t>São obrigações do Contratante:</w:t>
      </w:r>
    </w:p>
    <w:p w14:paraId="6E75AB37" w14:textId="77777777" w:rsidR="00840B18" w:rsidRPr="005D0AE9" w:rsidRDefault="00840B18" w:rsidP="00AA3A50">
      <w:pPr>
        <w:pStyle w:val="Nivel3"/>
      </w:pPr>
      <w:r w:rsidRPr="005D0AE9">
        <w:t>Exigir o cumprimento de todas as obrigações assumidas pelo Contratado, de acordo com o Termo de Referência e seus anexos;</w:t>
      </w:r>
    </w:p>
    <w:p w14:paraId="33365983" w14:textId="77777777" w:rsidR="00840B18" w:rsidRPr="005D0AE9" w:rsidRDefault="00840B18" w:rsidP="00AA3A50">
      <w:pPr>
        <w:pStyle w:val="Nivel3"/>
      </w:pPr>
      <w:r w:rsidRPr="005D0AE9">
        <w:t>Receber o objeto no prazo e condições estabelecidas no Termo de Referência;</w:t>
      </w:r>
    </w:p>
    <w:p w14:paraId="678F3AE4" w14:textId="1CD8331D" w:rsidR="005B362C" w:rsidRPr="005D0AE9" w:rsidRDefault="005B362C" w:rsidP="005B362C">
      <w:pPr>
        <w:pStyle w:val="Nivel3"/>
      </w:pPr>
      <w:r w:rsidRPr="005D0AE9">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3EBE4E1" w14:textId="77777777" w:rsidR="00840B18" w:rsidRPr="005D0AE9" w:rsidRDefault="00840B18" w:rsidP="00AA3A50">
      <w:pPr>
        <w:pStyle w:val="Nivel3"/>
      </w:pPr>
      <w:r w:rsidRPr="005D0AE9">
        <w:t>Acompanhar e fiscalizar a execução contratual e o cumprimento das obrigações pelo Contratado;</w:t>
      </w:r>
    </w:p>
    <w:p w14:paraId="3663B265" w14:textId="3740F67D" w:rsidR="00840B18" w:rsidRPr="005D0AE9" w:rsidRDefault="00840B18" w:rsidP="00AA3A50">
      <w:pPr>
        <w:pStyle w:val="Nivel3"/>
      </w:pPr>
      <w:r w:rsidRPr="005D0AE9">
        <w:t xml:space="preserve">Efetuar o pagamento ao Contratado do valor correspondente </w:t>
      </w:r>
      <w:r w:rsidR="00F644EA" w:rsidRPr="005D0AE9">
        <w:rPr>
          <w:rFonts w:eastAsia="Arial" w:cs="Arial"/>
          <w:szCs w:val="20"/>
        </w:rPr>
        <w:t>ao fornecimento</w:t>
      </w:r>
      <w:r w:rsidRPr="005D0AE9">
        <w:t xml:space="preserve"> do objeto, no prazo, forma e condições estabelecidos no Termo de Referência</w:t>
      </w:r>
      <w:r w:rsidR="00F644EA" w:rsidRPr="005D0AE9">
        <w:rPr>
          <w:rFonts w:eastAsia="Arial" w:cs="Arial"/>
          <w:szCs w:val="20"/>
        </w:rPr>
        <w:t xml:space="preserve"> e neste Anexo</w:t>
      </w:r>
      <w:r w:rsidRPr="005D0AE9">
        <w:t>;</w:t>
      </w:r>
    </w:p>
    <w:p w14:paraId="29BF9DD7" w14:textId="77777777" w:rsidR="00840B18" w:rsidRPr="005D0AE9" w:rsidRDefault="00840B18" w:rsidP="00AA3A50">
      <w:pPr>
        <w:pStyle w:val="Nivel3"/>
      </w:pPr>
      <w:r w:rsidRPr="005D0AE9">
        <w:t xml:space="preserve">Aplicar ao Contratado as sanções previstas na lei e no Termo de Referência; </w:t>
      </w:r>
    </w:p>
    <w:p w14:paraId="37171015" w14:textId="77777777" w:rsidR="00840B18" w:rsidRPr="005D0AE9" w:rsidRDefault="00840B18" w:rsidP="00AA3A50">
      <w:pPr>
        <w:pStyle w:val="Nivel3"/>
      </w:pPr>
      <w:r w:rsidRPr="005D0AE9">
        <w:t>Cientificar o órgão de representação judicial da Advocacia-Geral da União para adoção das medidas cabíveis quando do descumprimento de obrigações pelo Contratado;</w:t>
      </w:r>
    </w:p>
    <w:p w14:paraId="0AD0BA57" w14:textId="77777777" w:rsidR="00840B18" w:rsidRPr="005D0AE9" w:rsidRDefault="00840B18" w:rsidP="00AA3A50">
      <w:pPr>
        <w:pStyle w:val="Nivel3"/>
      </w:pPr>
      <w:r w:rsidRPr="005D0AE9">
        <w:lastRenderedPageBreak/>
        <w:t>Explicitamente emitir decisão sobre todas as solicitações e reclamações relacionadas à execução contratual, ressalvados os requerimentos manifestamente impertinentes, meramente protelatórios ou de nenhum interesse para a boa execução do ajuste.</w:t>
      </w:r>
    </w:p>
    <w:p w14:paraId="048964BD" w14:textId="77E36854" w:rsidR="00840B18" w:rsidRPr="00831449" w:rsidRDefault="00840B18" w:rsidP="00AA3A50">
      <w:pPr>
        <w:pStyle w:val="Nivel4"/>
        <w:rPr>
          <w:bCs w:val="0"/>
          <w:color w:val="000000" w:themeColor="text1"/>
        </w:rPr>
      </w:pPr>
      <w:r w:rsidRPr="005D0AE9">
        <w:rPr>
          <w:bCs w:val="0"/>
        </w:rPr>
        <w:t xml:space="preserve"> A Administração terá o prazo de</w:t>
      </w:r>
      <w:r w:rsidR="00356FC0">
        <w:rPr>
          <w:bCs w:val="0"/>
          <w:i/>
          <w:color w:val="FF0000"/>
        </w:rPr>
        <w:t xml:space="preserve"> </w:t>
      </w:r>
      <w:r w:rsidR="00356FC0" w:rsidRPr="00831449">
        <w:rPr>
          <w:bCs w:val="0"/>
          <w:i/>
          <w:color w:val="000000" w:themeColor="text1"/>
        </w:rPr>
        <w:t>10 dias úteis</w:t>
      </w:r>
      <w:r w:rsidRPr="00831449">
        <w:rPr>
          <w:bCs w:val="0"/>
          <w:color w:val="000000" w:themeColor="text1"/>
        </w:rPr>
        <w:t xml:space="preserve">, a contar da data do protocolo do requerimento para decidir, admitida a prorrogação motivada, por igual período. </w:t>
      </w:r>
    </w:p>
    <w:p w14:paraId="25EA64ED" w14:textId="5B4D4F27" w:rsidR="00840B18" w:rsidRPr="00831449" w:rsidRDefault="00840B18" w:rsidP="00AA3A50">
      <w:pPr>
        <w:pStyle w:val="Nivel3"/>
        <w:rPr>
          <w:color w:val="000000" w:themeColor="text1"/>
        </w:rPr>
      </w:pPr>
      <w:r w:rsidRPr="00831449">
        <w:rPr>
          <w:color w:val="000000" w:themeColor="text1"/>
        </w:rPr>
        <w:t xml:space="preserve">Responder eventuais pedidos de reestabelecimento do equilíbrio econômico-financeiro feitos pelo </w:t>
      </w:r>
      <w:r w:rsidR="00432CEF" w:rsidRPr="00831449">
        <w:rPr>
          <w:color w:val="000000" w:themeColor="text1"/>
        </w:rPr>
        <w:t>C</w:t>
      </w:r>
      <w:r w:rsidRPr="00831449">
        <w:rPr>
          <w:color w:val="000000" w:themeColor="text1"/>
        </w:rPr>
        <w:t xml:space="preserve">ontratado no prazo máximo de </w:t>
      </w:r>
      <w:r w:rsidR="00356FC0" w:rsidRPr="00831449">
        <w:rPr>
          <w:color w:val="000000" w:themeColor="text1"/>
        </w:rPr>
        <w:t>15 dias úteis</w:t>
      </w:r>
      <w:r w:rsidRPr="00831449">
        <w:rPr>
          <w:color w:val="000000" w:themeColor="text1"/>
        </w:rPr>
        <w:t>.</w:t>
      </w:r>
    </w:p>
    <w:p w14:paraId="2C2EAFC4" w14:textId="396D1FA4" w:rsidR="00840B18" w:rsidRPr="00356FC0" w:rsidRDefault="00840B18" w:rsidP="00AA3A50">
      <w:pPr>
        <w:pStyle w:val="Nvel3-Opcional"/>
        <w:rPr>
          <w:color w:val="auto"/>
        </w:rPr>
      </w:pPr>
      <w:bookmarkStart w:id="19" w:name="_Hlk114499841"/>
      <w:bookmarkEnd w:id="19"/>
      <w:r w:rsidRPr="00356FC0">
        <w:rPr>
          <w:color w:val="auto"/>
        </w:rPr>
        <w:t>Notificar os emitentes das garantias quanto ao início de processo administrativo para apuração de descumprimento de cláusulas contratuais.</w:t>
      </w:r>
    </w:p>
    <w:p w14:paraId="11DC3401" w14:textId="1EF162E8" w:rsidR="00840B18" w:rsidRPr="005D0AE9" w:rsidRDefault="00F644EA" w:rsidP="00EA1440">
      <w:pPr>
        <w:pStyle w:val="Nvel02"/>
      </w:pPr>
      <w:r w:rsidRPr="005D0AE9">
        <w:t>A Administração não responderá</w:t>
      </w:r>
      <w:r w:rsidR="00840B18" w:rsidRPr="005D0AE9">
        <w:t xml:space="preserve"> por quaisquer compromissos assumidos pelo Contratado com terceiros, ainda que vinculados à execução </w:t>
      </w:r>
      <w:r w:rsidRPr="005D0AE9">
        <w:t>do objeto</w:t>
      </w:r>
      <w:r w:rsidR="00357DED" w:rsidRPr="005D0AE9">
        <w:t xml:space="preserve"> </w:t>
      </w:r>
      <w:r w:rsidR="00840B18" w:rsidRPr="005D0AE9">
        <w:t>contratual, bem como por qualquer dano causado a terceiros em decorrência de ato do Contratado, de seus empregados, prepostos ou subordinados.</w:t>
      </w:r>
    </w:p>
    <w:p w14:paraId="62DA6281" w14:textId="61362484" w:rsidR="00840B18" w:rsidRPr="005D0AE9" w:rsidRDefault="00840B18" w:rsidP="00E93D90">
      <w:pPr>
        <w:pStyle w:val="Nivel01"/>
      </w:pPr>
      <w:r w:rsidRPr="005D0AE9">
        <w:t>OBRIGAÇÕES DO CONTRATADO</w:t>
      </w:r>
    </w:p>
    <w:p w14:paraId="6F01E4B9" w14:textId="10A801CD" w:rsidR="00840B18" w:rsidRPr="005D0AE9" w:rsidRDefault="00840B18" w:rsidP="00EA1440">
      <w:pPr>
        <w:pStyle w:val="Nvel02"/>
      </w:pPr>
      <w:r w:rsidRPr="005D0AE9">
        <w:t xml:space="preserve">O </w:t>
      </w:r>
      <w:r w:rsidR="00432CEF" w:rsidRPr="005D0AE9">
        <w:t>C</w:t>
      </w:r>
      <w:r w:rsidRPr="005D0AE9">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4BDF349" w14:textId="499B7396" w:rsidR="006A0235" w:rsidRPr="005D0AE9" w:rsidRDefault="00F644EA" w:rsidP="00367117">
      <w:pPr>
        <w:pStyle w:val="Nivel3"/>
        <w:rPr>
          <w:color w:val="000000"/>
        </w:rPr>
      </w:pPr>
      <w:r w:rsidRPr="005D0AE9">
        <w:t xml:space="preserve">Responsabilizar-se pelos vícios e danos decorrentes do objeto, de acordo com o Código de </w:t>
      </w:r>
      <w:r w:rsidRPr="005D0AE9">
        <w:rPr>
          <w:rFonts w:eastAsia="MS Mincho"/>
        </w:rPr>
        <w:t>Defesa</w:t>
      </w:r>
      <w:r w:rsidRPr="005D0AE9">
        <w:t xml:space="preserve"> do Consumidor;</w:t>
      </w:r>
    </w:p>
    <w:p w14:paraId="362B1C4D" w14:textId="68FB7722" w:rsidR="006A0235" w:rsidRPr="005D0AE9" w:rsidRDefault="00F644EA" w:rsidP="00367117">
      <w:pPr>
        <w:pStyle w:val="Nivel3"/>
      </w:pPr>
      <w:r w:rsidRPr="005D0AE9">
        <w:t xml:space="preserve">Comunicar ao </w:t>
      </w:r>
      <w:r w:rsidR="00D4660A" w:rsidRPr="005D0AE9">
        <w:t>C</w:t>
      </w:r>
      <w:r w:rsidRPr="005D0AE9">
        <w:t xml:space="preserve">ontratante, no prazo máximo de 24 (vinte e quatro) horas que antecede a </w:t>
      </w:r>
      <w:r w:rsidRPr="005D0AE9">
        <w:rPr>
          <w:rFonts w:eastAsia="MS Mincho"/>
        </w:rPr>
        <w:t>data</w:t>
      </w:r>
      <w:r w:rsidRPr="005D0AE9">
        <w:t xml:space="preserve"> da entrega, os motivos que impossibilitem o cumprimento do prazo previsto, com a devida comprovação;</w:t>
      </w:r>
    </w:p>
    <w:p w14:paraId="13DBF2F4" w14:textId="7D901372" w:rsidR="00840B18" w:rsidRPr="005D0AE9" w:rsidRDefault="00840B18" w:rsidP="000F10CE">
      <w:pPr>
        <w:pStyle w:val="Nivel3"/>
      </w:pPr>
      <w:r w:rsidRPr="005D0AE9">
        <w:t xml:space="preserve">Atender às determinações regulares emitidas pelo fiscal </w:t>
      </w:r>
      <w:r w:rsidR="00F644EA" w:rsidRPr="005D0AE9">
        <w:rPr>
          <w:rFonts w:eastAsia="Arial" w:cs="Arial"/>
          <w:szCs w:val="20"/>
        </w:rPr>
        <w:t>ou gestor contratuais</w:t>
      </w:r>
      <w:r w:rsidRPr="005D0AE9">
        <w:t xml:space="preserve"> ou autoridade superior e prestar todo esclarecimento ou informação por eles solicitados;</w:t>
      </w:r>
    </w:p>
    <w:p w14:paraId="5524B2A7" w14:textId="4D592333" w:rsidR="00840B18" w:rsidRPr="005D0AE9" w:rsidRDefault="00840B18" w:rsidP="000F10CE">
      <w:pPr>
        <w:pStyle w:val="Nivel3"/>
      </w:pPr>
      <w:r w:rsidRPr="005D0AE9">
        <w:t>Reparar, corrigir, remover, reconstruir ou substituir, às suas expensas, no total ou em parte, no prazo fixado pelo fiscal</w:t>
      </w:r>
      <w:r w:rsidR="00F644EA" w:rsidRPr="005D0AE9">
        <w:rPr>
          <w:rFonts w:eastAsia="Arial" w:cs="Arial"/>
          <w:szCs w:val="20"/>
        </w:rPr>
        <w:t xml:space="preserve"> contratual</w:t>
      </w:r>
      <w:r w:rsidRPr="005D0AE9">
        <w:t xml:space="preserve">, os </w:t>
      </w:r>
      <w:r w:rsidR="00F644EA" w:rsidRPr="005D0AE9">
        <w:rPr>
          <w:rFonts w:eastAsia="Arial" w:cs="Arial"/>
          <w:szCs w:val="20"/>
        </w:rPr>
        <w:t>bens</w:t>
      </w:r>
      <w:r w:rsidRPr="005D0AE9">
        <w:t xml:space="preserve"> nos quais se verificarem vícios, defeitos ou incorreções resultantes da execução ou dos materiais empregados;</w:t>
      </w:r>
    </w:p>
    <w:p w14:paraId="7BE69B96" w14:textId="2635EEAA" w:rsidR="00840B18" w:rsidRPr="005D0AE9" w:rsidRDefault="00840B18" w:rsidP="000F10CE">
      <w:pPr>
        <w:pStyle w:val="Nivel3"/>
      </w:pPr>
      <w:r w:rsidRPr="005D0AE9">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D11B2A" w14:textId="437953DE" w:rsidR="00367117" w:rsidRPr="005D0AE9" w:rsidRDefault="00840B18" w:rsidP="000F10CE">
      <w:pPr>
        <w:pStyle w:val="Nivel3"/>
      </w:pPr>
      <w:r w:rsidRPr="005D0AE9">
        <w:t xml:space="preserve">Quando não for possível a verificação da regularidade no Sistema de Cadastro de Fornecedores – SICAF, o </w:t>
      </w:r>
      <w:r w:rsidR="00432CEF" w:rsidRPr="005D0AE9">
        <w:t>C</w:t>
      </w:r>
      <w:r w:rsidRPr="005D0AE9">
        <w:t xml:space="preserve">ontratado deverá entregar ao setor responsável pela fiscalização contratual, </w:t>
      </w:r>
      <w:r w:rsidR="00F644EA" w:rsidRPr="005D0AE9">
        <w:rPr>
          <w:rFonts w:eastAsia="MS Mincho" w:cs="Arial"/>
          <w:szCs w:val="20"/>
        </w:rPr>
        <w:t>junto com a Nota Fiscal para fins de pagamento, os seguintes documentos</w:t>
      </w:r>
      <w:r w:rsidR="00367117" w:rsidRPr="005D0AE9">
        <w:rPr>
          <w:rFonts w:eastAsia="MS Mincho" w:cs="Arial"/>
          <w:szCs w:val="20"/>
        </w:rPr>
        <w:t>:</w:t>
      </w:r>
    </w:p>
    <w:p w14:paraId="0BB6D809" w14:textId="6A3A4F58" w:rsidR="00265AD1" w:rsidRPr="005D0AE9" w:rsidRDefault="00840B18" w:rsidP="00265AD1">
      <w:pPr>
        <w:pStyle w:val="Nivel4"/>
      </w:pPr>
      <w:r w:rsidRPr="005D0AE9">
        <w:t>prova de regularidade relativa à Seguridade Social;</w:t>
      </w:r>
    </w:p>
    <w:p w14:paraId="45466B10" w14:textId="77777777" w:rsidR="00367117" w:rsidRPr="005D0AE9" w:rsidRDefault="00840B18" w:rsidP="00367117">
      <w:pPr>
        <w:pStyle w:val="Nivel4"/>
      </w:pPr>
      <w:r w:rsidRPr="005D0AE9">
        <w:t>certidão conjunta relativa aos tributos federais e à Dívida Ativa da União;</w:t>
      </w:r>
    </w:p>
    <w:p w14:paraId="6F23F928" w14:textId="4D3C79D0" w:rsidR="00367117" w:rsidRPr="005D0AE9" w:rsidRDefault="00367117" w:rsidP="00367117">
      <w:pPr>
        <w:pStyle w:val="Nivel4"/>
      </w:pPr>
      <w:r w:rsidRPr="005D0AE9">
        <w:rPr>
          <w:rFonts w:eastAsia="MS Mincho"/>
        </w:rPr>
        <w:t xml:space="preserve">certidões que comprovem a regularidade perante a Fazenda Estadual ou Distrital do domicílio ou sede do </w:t>
      </w:r>
      <w:r w:rsidR="00432CEF" w:rsidRPr="005D0AE9">
        <w:rPr>
          <w:rFonts w:eastAsia="MS Mincho"/>
        </w:rPr>
        <w:t>C</w:t>
      </w:r>
      <w:r w:rsidRPr="005D0AE9">
        <w:rPr>
          <w:rFonts w:eastAsia="MS Mincho"/>
        </w:rPr>
        <w:t xml:space="preserve">ontratado; </w:t>
      </w:r>
    </w:p>
    <w:p w14:paraId="43316A8A" w14:textId="0289903D" w:rsidR="00265AD1" w:rsidRPr="005D0AE9" w:rsidRDefault="00840B18" w:rsidP="00265AD1">
      <w:pPr>
        <w:pStyle w:val="Nivel4"/>
      </w:pPr>
      <w:r w:rsidRPr="005D0AE9">
        <w:t>Certidão de Regularidade do FGTS – CRF; e</w:t>
      </w:r>
    </w:p>
    <w:p w14:paraId="0F06AE1D" w14:textId="4619AB56" w:rsidR="00840B18" w:rsidRPr="005D0AE9" w:rsidRDefault="00840B18" w:rsidP="00265AD1">
      <w:pPr>
        <w:pStyle w:val="Nivel4"/>
      </w:pPr>
      <w:r w:rsidRPr="005D0AE9">
        <w:t xml:space="preserve">Certidão Negativa de Débitos Trabalhistas – CNDT; </w:t>
      </w:r>
    </w:p>
    <w:p w14:paraId="0E5254BF" w14:textId="7A5A253E" w:rsidR="00840B18" w:rsidRPr="005D0AE9" w:rsidRDefault="00840B18" w:rsidP="000F10CE">
      <w:pPr>
        <w:pStyle w:val="Nivel3"/>
      </w:pPr>
      <w:r w:rsidRPr="005D0AE9">
        <w:lastRenderedPageBreak/>
        <w:t xml:space="preserve">Responsabilizar-se pelo cumprimento </w:t>
      </w:r>
      <w:r w:rsidR="00F644EA" w:rsidRPr="005D0AE9">
        <w:rPr>
          <w:rFonts w:eastAsia="MS Mincho" w:cs="Arial"/>
          <w:szCs w:val="20"/>
        </w:rPr>
        <w:t>de</w:t>
      </w:r>
      <w:r w:rsidRPr="005D0AE9">
        <w:t xml:space="preserve"> todas as obrigações trabalhistas, previdenciárias, </w:t>
      </w:r>
      <w:r w:rsidR="00F644EA" w:rsidRPr="005D0AE9">
        <w:rPr>
          <w:rFonts w:eastAsia="MS Mincho" w:cs="Arial"/>
          <w:szCs w:val="20"/>
        </w:rPr>
        <w:t>fiscais, comerciais</w:t>
      </w:r>
      <w:r w:rsidRPr="005D0AE9">
        <w:t xml:space="preserve"> e as demais previstas em legislação específica, cuja inadimplência não transfere a responsabilidade ao </w:t>
      </w:r>
      <w:r w:rsidR="00D4660A" w:rsidRPr="005D0AE9">
        <w:rPr>
          <w:rFonts w:eastAsia="MS Mincho" w:cs="Arial"/>
          <w:szCs w:val="20"/>
        </w:rPr>
        <w:t>C</w:t>
      </w:r>
      <w:r w:rsidR="00F644EA" w:rsidRPr="005D0AE9">
        <w:rPr>
          <w:rFonts w:eastAsia="MS Mincho" w:cs="Arial"/>
          <w:szCs w:val="20"/>
        </w:rPr>
        <w:t>ontratante e não poderá onerar o objeto da contratação;</w:t>
      </w:r>
    </w:p>
    <w:p w14:paraId="0789DE6F" w14:textId="339DA6E8" w:rsidR="00840B18" w:rsidRPr="005D0AE9" w:rsidRDefault="00840B18" w:rsidP="000F10CE">
      <w:pPr>
        <w:pStyle w:val="Nivel3"/>
      </w:pPr>
      <w:r w:rsidRPr="005D0AE9">
        <w:t xml:space="preserve">Comunicar ao Fiscal, no prazo de 24 (vinte e quatro) horas, qualquer ocorrência anormal ou acidente que se verifique no local </w:t>
      </w:r>
      <w:r w:rsidR="00F644EA" w:rsidRPr="005D0AE9">
        <w:rPr>
          <w:rFonts w:eastAsia="MS Mincho" w:cs="Arial"/>
          <w:szCs w:val="20"/>
        </w:rPr>
        <w:t>da execução do objeto contratual</w:t>
      </w:r>
      <w:r w:rsidRPr="005D0AE9">
        <w:t>.</w:t>
      </w:r>
    </w:p>
    <w:p w14:paraId="265A305A" w14:textId="2C7DA1E8" w:rsidR="00840B18" w:rsidRPr="005D0AE9" w:rsidRDefault="00840B18" w:rsidP="000F10CE">
      <w:pPr>
        <w:pStyle w:val="Nivel3"/>
      </w:pPr>
      <w:r w:rsidRPr="005D0AE9">
        <w:t>Paralisar, por determinação do Contratante, qualquer atividade que não esteja sendo executada de acordo com a boa técnica ou que ponha em risco a segurança de pessoas ou bens de terceiros.</w:t>
      </w:r>
    </w:p>
    <w:p w14:paraId="723C39C4" w14:textId="36DC002A" w:rsidR="00840B18" w:rsidRPr="005D0AE9" w:rsidRDefault="00840B18" w:rsidP="000F10CE">
      <w:pPr>
        <w:pStyle w:val="Nivel3"/>
      </w:pPr>
      <w:r w:rsidRPr="005D0AE9">
        <w:t>Manter</w:t>
      </w:r>
      <w:r w:rsidR="00A3083E">
        <w:t>,</w:t>
      </w:r>
      <w:r w:rsidRPr="005D0AE9">
        <w:t xml:space="preserve"> durante toda a vigência da contratação, em compatibilidade com as obrigações assumidas, todas as condições exigidas para habilitação na licitação</w:t>
      </w:r>
      <w:r w:rsidR="0051260B" w:rsidRPr="005D0AE9">
        <w:t xml:space="preserve"> ou para qualificação na contratação direta</w:t>
      </w:r>
      <w:r w:rsidRPr="005D0AE9">
        <w:t xml:space="preserve">; </w:t>
      </w:r>
    </w:p>
    <w:p w14:paraId="0B8106FF" w14:textId="7DCFE421" w:rsidR="00840B18" w:rsidRPr="005D0AE9" w:rsidRDefault="00840B18" w:rsidP="000F10CE">
      <w:pPr>
        <w:pStyle w:val="Nivel3"/>
        <w:rPr>
          <w:b/>
        </w:rPr>
      </w:pPr>
      <w:r w:rsidRPr="005D0AE9">
        <w:t>Cumprir, durante todo o período de execução contratual, a reserva de cargos prevista em lei para pessoa com deficiência, para reabilitado da Previdência Social ou para aprendiz, bem como as reservas de cargos previstas na legislação;</w:t>
      </w:r>
    </w:p>
    <w:p w14:paraId="6FF6229A" w14:textId="7895F508" w:rsidR="00840B18" w:rsidRPr="005D0AE9" w:rsidRDefault="00840B18" w:rsidP="000F10CE">
      <w:pPr>
        <w:pStyle w:val="Nivel3"/>
      </w:pPr>
      <w:r w:rsidRPr="005D0AE9">
        <w:t>Comprovar a reserva de cargos a que se refere a cláusula acima, no prazo fixado pela fiscalização contratual, com a indicação dos empregados que preencheram as referidas vagas;</w:t>
      </w:r>
    </w:p>
    <w:p w14:paraId="509A501A" w14:textId="360B8EB8" w:rsidR="00840B18" w:rsidRPr="005D0AE9" w:rsidRDefault="00840B18" w:rsidP="000F10CE">
      <w:pPr>
        <w:pStyle w:val="Nivel3"/>
      </w:pPr>
      <w:r w:rsidRPr="005D0AE9">
        <w:t>Guardar sigilo sobre todas as informações obtidas em decorrência da execução do objeto;</w:t>
      </w:r>
    </w:p>
    <w:p w14:paraId="4AFFCD7C" w14:textId="2E1B91B4" w:rsidR="00840B18" w:rsidRPr="005D0AE9" w:rsidRDefault="00840B18" w:rsidP="000F10CE">
      <w:pPr>
        <w:pStyle w:val="Nivel3"/>
      </w:pPr>
      <w:r w:rsidRPr="005D0AE9">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2B17A88" w:rsidR="00840B18" w:rsidRPr="005D0AE9" w:rsidRDefault="00840B18" w:rsidP="000F10CE">
      <w:pPr>
        <w:pStyle w:val="Nivel3"/>
      </w:pPr>
      <w:r w:rsidRPr="005D0AE9">
        <w:t>Cumprir, além dos postulados legais vigentes de âmbito federal, estadual ou municipal, as normas de segurança do Contratante;</w:t>
      </w:r>
    </w:p>
    <w:p w14:paraId="6C18F276" w14:textId="056E4EBA" w:rsidR="00840B18" w:rsidRPr="00356FC0" w:rsidRDefault="00F644EA" w:rsidP="0004793F">
      <w:pPr>
        <w:pStyle w:val="Nvel3-Opcional"/>
        <w:rPr>
          <w:color w:val="auto"/>
        </w:rPr>
      </w:pPr>
      <w:r w:rsidRPr="00356FC0">
        <w:rPr>
          <w:color w:val="auto"/>
        </w:rPr>
        <w:t>Alocar</w:t>
      </w:r>
      <w:r w:rsidR="00840B18" w:rsidRPr="00356FC0">
        <w:rPr>
          <w:color w:val="auto"/>
        </w:rPr>
        <w:t xml:space="preserve"> os empregados </w:t>
      </w:r>
      <w:r w:rsidRPr="00356FC0">
        <w:rPr>
          <w:color w:val="auto"/>
        </w:rPr>
        <w:t xml:space="preserve">necessários, com habilitação e conhecimento adequados, ao perfeito cumprimento </w:t>
      </w:r>
      <w:r w:rsidR="00840B18" w:rsidRPr="00356FC0">
        <w:rPr>
          <w:color w:val="auto"/>
        </w:rPr>
        <w:t xml:space="preserve">das obrigações </w:t>
      </w:r>
      <w:r w:rsidRPr="00356FC0">
        <w:rPr>
          <w:color w:val="auto"/>
        </w:rPr>
        <w:t>assumidas, fornecendo os materiais,</w:t>
      </w:r>
      <w:r w:rsidR="00840B18" w:rsidRPr="00356FC0">
        <w:rPr>
          <w:color w:val="auto"/>
        </w:rPr>
        <w:t xml:space="preserve"> equipamentos, </w:t>
      </w:r>
      <w:r w:rsidRPr="00356FC0">
        <w:rPr>
          <w:color w:val="auto"/>
        </w:rPr>
        <w:t>ferramentas e utensílios demandados, cuja quantidade,</w:t>
      </w:r>
      <w:r w:rsidR="00840B18" w:rsidRPr="00356FC0">
        <w:rPr>
          <w:color w:val="auto"/>
        </w:rPr>
        <w:t xml:space="preserve"> qualidade </w:t>
      </w:r>
      <w:r w:rsidRPr="00356FC0">
        <w:rPr>
          <w:color w:val="auto"/>
        </w:rPr>
        <w:t xml:space="preserve">e tecnologia deverão atender às recomendações de </w:t>
      </w:r>
      <w:r w:rsidR="00840B18" w:rsidRPr="00356FC0">
        <w:rPr>
          <w:color w:val="auto"/>
        </w:rPr>
        <w:t>boa</w:t>
      </w:r>
      <w:r w:rsidRPr="00356FC0">
        <w:rPr>
          <w:color w:val="auto"/>
        </w:rPr>
        <w:t xml:space="preserve"> técnica e a legislação de regência;</w:t>
      </w:r>
    </w:p>
    <w:p w14:paraId="767C739D" w14:textId="68859012" w:rsidR="00840B18" w:rsidRPr="00356FC0" w:rsidRDefault="00F644EA" w:rsidP="0004793F">
      <w:pPr>
        <w:pStyle w:val="Nvel3-Opcional"/>
        <w:rPr>
          <w:color w:val="auto"/>
        </w:rPr>
      </w:pPr>
      <w:r w:rsidRPr="00356FC0">
        <w:rPr>
          <w:color w:val="auto"/>
        </w:rPr>
        <w:t>Orientar</w:t>
      </w:r>
      <w:r w:rsidR="00840B18" w:rsidRPr="00356FC0">
        <w:rPr>
          <w:color w:val="auto"/>
        </w:rPr>
        <w:t xml:space="preserve"> e treinar seus empregados sobre os deveres</w:t>
      </w:r>
      <w:r w:rsidRPr="00356FC0">
        <w:rPr>
          <w:color w:val="auto"/>
        </w:rPr>
        <w:t xml:space="preserve"> previstos na Lei nº 13.709, de 14 de agosto de 2018, adotando medidas eficazes para proteção de dados pessoais a que tenha acesso por força da execução </w:t>
      </w:r>
      <w:r w:rsidR="008C494E" w:rsidRPr="00356FC0">
        <w:rPr>
          <w:color w:val="auto"/>
        </w:rPr>
        <w:t>contratual</w:t>
      </w:r>
      <w:r w:rsidRPr="00356FC0">
        <w:rPr>
          <w:color w:val="auto"/>
        </w:rPr>
        <w:t>;</w:t>
      </w:r>
    </w:p>
    <w:p w14:paraId="46939224" w14:textId="77777777" w:rsidR="006A0235" w:rsidRPr="00356FC0" w:rsidRDefault="00F644EA" w:rsidP="0004793F">
      <w:pPr>
        <w:pStyle w:val="Nvel3-Opcional"/>
        <w:rPr>
          <w:color w:val="auto"/>
        </w:rPr>
      </w:pPr>
      <w:r w:rsidRPr="00356FC0">
        <w:rPr>
          <w:color w:val="auto"/>
        </w:rPr>
        <w:t>Conduzir os trabalhos com estrita observância às normas da legislação pertinente, cumprindo as determinações dos Poderes Públicos, mantendo sempre limpo o local d</w:t>
      </w:r>
      <w:r w:rsidRPr="00356FC0">
        <w:rPr>
          <w:color w:val="auto"/>
          <w:lang w:eastAsia="en-US"/>
        </w:rPr>
        <w:t>e execução do objeto</w:t>
      </w:r>
      <w:r w:rsidRPr="00356FC0">
        <w:rPr>
          <w:color w:val="auto"/>
        </w:rPr>
        <w:t xml:space="preserve"> e nas melhores condições de segurança, higiene e disciplina.</w:t>
      </w:r>
    </w:p>
    <w:p w14:paraId="026EC154" w14:textId="78AC3374" w:rsidR="00840B18" w:rsidRPr="00356FC0" w:rsidRDefault="00F644EA" w:rsidP="0004793F">
      <w:pPr>
        <w:pStyle w:val="Nvel3-Opcional"/>
        <w:rPr>
          <w:color w:val="auto"/>
        </w:rPr>
      </w:pPr>
      <w:r w:rsidRPr="00356FC0">
        <w:rPr>
          <w:color w:val="auto"/>
        </w:rPr>
        <w:t xml:space="preserve">Submeter previamente, por escrito, ao </w:t>
      </w:r>
      <w:r w:rsidR="00D4660A" w:rsidRPr="00356FC0">
        <w:rPr>
          <w:color w:val="auto"/>
        </w:rPr>
        <w:t>C</w:t>
      </w:r>
      <w:r w:rsidRPr="00356FC0">
        <w:rPr>
          <w:color w:val="auto"/>
        </w:rPr>
        <w:t>ontratante,</w:t>
      </w:r>
      <w:r w:rsidR="00840B18" w:rsidRPr="00356FC0">
        <w:rPr>
          <w:color w:val="auto"/>
        </w:rPr>
        <w:t xml:space="preserve"> para </w:t>
      </w:r>
      <w:r w:rsidRPr="00356FC0">
        <w:rPr>
          <w:color w:val="auto"/>
        </w:rPr>
        <w:t>análise e aprovação</w:t>
      </w:r>
      <w:r w:rsidR="00840B18" w:rsidRPr="00356FC0">
        <w:rPr>
          <w:color w:val="auto"/>
        </w:rPr>
        <w:t xml:space="preserve">, quaisquer </w:t>
      </w:r>
      <w:r w:rsidRPr="00356FC0">
        <w:rPr>
          <w:color w:val="auto"/>
        </w:rPr>
        <w:t>mudanças nos métodos executivos que fujam às especificações do memorial descritivo</w:t>
      </w:r>
      <w:r w:rsidR="00840B18" w:rsidRPr="00356FC0">
        <w:rPr>
          <w:color w:val="auto"/>
        </w:rPr>
        <w:t xml:space="preserve"> ou </w:t>
      </w:r>
      <w:bookmarkStart w:id="20" w:name="_Hlk167289448"/>
      <w:r w:rsidR="00840B18" w:rsidRPr="00356FC0">
        <w:rPr>
          <w:color w:val="auto"/>
        </w:rPr>
        <w:t xml:space="preserve">instrumento </w:t>
      </w:r>
      <w:bookmarkEnd w:id="20"/>
      <w:r w:rsidRPr="00356FC0">
        <w:rPr>
          <w:color w:val="auto"/>
        </w:rPr>
        <w:t>congênere</w:t>
      </w:r>
      <w:r w:rsidR="00840B18" w:rsidRPr="00356FC0">
        <w:rPr>
          <w:color w:val="auto"/>
        </w:rPr>
        <w:t>.</w:t>
      </w:r>
    </w:p>
    <w:p w14:paraId="6DB22BB4" w14:textId="3CA7E4AB" w:rsidR="008C494E" w:rsidRPr="00356FC0" w:rsidRDefault="00F644EA" w:rsidP="0004793F">
      <w:pPr>
        <w:pStyle w:val="Nvel3-Opcional"/>
        <w:rPr>
          <w:color w:val="auto"/>
        </w:rPr>
      </w:pPr>
      <w:r w:rsidRPr="00356FC0">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72116EE0" w14:textId="3A65DAA8" w:rsidR="00A41AB7" w:rsidRPr="00356FC0" w:rsidRDefault="00A41AB7" w:rsidP="0004793F">
      <w:pPr>
        <w:pStyle w:val="Nvel3-Opcional"/>
        <w:rPr>
          <w:color w:val="auto"/>
        </w:rPr>
      </w:pPr>
      <w:r w:rsidRPr="00356FC0">
        <w:rPr>
          <w:color w:val="auto"/>
        </w:rPr>
        <w:t>Cumprir as normas de proteção ao trabalho, inclusive aquelas relativas à segurança e à saúde no trabalho;</w:t>
      </w:r>
    </w:p>
    <w:p w14:paraId="21D78B53" w14:textId="70822B3B" w:rsidR="00A41AB7" w:rsidRPr="00356FC0" w:rsidRDefault="00A41AB7" w:rsidP="0004793F">
      <w:pPr>
        <w:pStyle w:val="Nvel3-Opcional"/>
        <w:rPr>
          <w:color w:val="auto"/>
        </w:rPr>
      </w:pPr>
      <w:r w:rsidRPr="00356FC0">
        <w:rPr>
          <w:color w:val="auto"/>
        </w:rPr>
        <w:t>Não submeter os trabalhadores a condições degradantes de trabalho, jornadas exaustivas, servidão por dívida ou trabalhos forçados;</w:t>
      </w:r>
    </w:p>
    <w:p w14:paraId="6508C40B" w14:textId="4CC16C38" w:rsidR="00A41AB7" w:rsidRPr="00356FC0" w:rsidRDefault="00A41AB7" w:rsidP="0004793F">
      <w:pPr>
        <w:pStyle w:val="Nvel3-Opcional"/>
        <w:rPr>
          <w:color w:val="auto"/>
        </w:rPr>
      </w:pPr>
      <w:r w:rsidRPr="00356FC0">
        <w:rPr>
          <w:color w:val="auto"/>
        </w:rPr>
        <w:lastRenderedPageBreak/>
        <w:t>Não permitir a utilização de qualquer trabalho do menor de dezesseis anos de idade, exceto na condição de aprendiz para os maiores de quatorze anos de idade, observada a legislação pertinente;</w:t>
      </w:r>
    </w:p>
    <w:p w14:paraId="1C55D27C" w14:textId="33618EDD" w:rsidR="00A41AB7" w:rsidRPr="00356FC0" w:rsidRDefault="00A41AB7" w:rsidP="0004793F">
      <w:pPr>
        <w:pStyle w:val="Nvel3-Opcional"/>
        <w:rPr>
          <w:color w:val="auto"/>
        </w:rPr>
      </w:pPr>
      <w:r w:rsidRPr="00356FC0">
        <w:rPr>
          <w:color w:val="auto"/>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3789586" w14:textId="40B28B0D" w:rsidR="00A41AB7" w:rsidRPr="00356FC0" w:rsidRDefault="00A41AB7" w:rsidP="0004793F">
      <w:pPr>
        <w:pStyle w:val="Nvel3-Opcional"/>
        <w:rPr>
          <w:color w:val="auto"/>
        </w:rPr>
      </w:pPr>
      <w:r w:rsidRPr="00356FC0">
        <w:rPr>
          <w:color w:val="auto"/>
        </w:rPr>
        <w:t>Receber e dar o tratamento adequado a denúncias de discriminação, violência e assédio no ambiente de trabalho.</w:t>
      </w:r>
    </w:p>
    <w:p w14:paraId="61B0842D" w14:textId="509F8097" w:rsidR="00840B18" w:rsidRPr="00356FC0" w:rsidRDefault="00840B18" w:rsidP="00E93D90">
      <w:pPr>
        <w:pStyle w:val="Nivel01"/>
      </w:pPr>
      <w:r w:rsidRPr="00356FC0">
        <w:t>DA EXTINÇÃO CONTRATUAL</w:t>
      </w:r>
    </w:p>
    <w:p w14:paraId="4BCBAB5B" w14:textId="77777777" w:rsidR="00840B18" w:rsidRPr="00356FC0" w:rsidRDefault="00840B18" w:rsidP="00EA1440">
      <w:pPr>
        <w:pStyle w:val="Nvel2-Opcional"/>
        <w:rPr>
          <w:color w:val="auto"/>
        </w:rPr>
      </w:pPr>
      <w:r w:rsidRPr="00356FC0">
        <w:rPr>
          <w:color w:val="auto"/>
        </w:rPr>
        <w:t>A contratação será extinta quando cumpridas as obrigações de ambas as partes, ainda que isso ocorra antes do prazo estipulado para tanto.</w:t>
      </w:r>
    </w:p>
    <w:p w14:paraId="5F79A94F" w14:textId="2560E5E2" w:rsidR="00840B18" w:rsidRPr="00356FC0" w:rsidRDefault="00840B18" w:rsidP="00EA1440">
      <w:pPr>
        <w:pStyle w:val="Nvel2-Opcional"/>
        <w:rPr>
          <w:color w:val="auto"/>
        </w:rPr>
      </w:pPr>
      <w:r w:rsidRPr="00356FC0">
        <w:rPr>
          <w:color w:val="auto"/>
        </w:rPr>
        <w:t xml:space="preserve">Se as obrigações não forem cumpridas no prazo estipulado, a vigência ficará prorrogada até a conclusão do objeto, caso em que deverá a Administração providenciar a readequação do cronograma fixado para </w:t>
      </w:r>
      <w:r w:rsidR="008C494E" w:rsidRPr="00356FC0">
        <w:rPr>
          <w:color w:val="auto"/>
        </w:rPr>
        <w:t>a contratação</w:t>
      </w:r>
      <w:r w:rsidRPr="00356FC0">
        <w:rPr>
          <w:color w:val="auto"/>
        </w:rPr>
        <w:t>.</w:t>
      </w:r>
    </w:p>
    <w:p w14:paraId="59612113" w14:textId="163495BC" w:rsidR="00840B18" w:rsidRPr="00356FC0" w:rsidRDefault="00840B18" w:rsidP="00EA1440">
      <w:pPr>
        <w:pStyle w:val="Nvel2-Opcional"/>
        <w:rPr>
          <w:color w:val="auto"/>
        </w:rPr>
      </w:pPr>
      <w:r w:rsidRPr="00356FC0">
        <w:rPr>
          <w:color w:val="auto"/>
        </w:rPr>
        <w:t xml:space="preserve">Quando a não conclusão do objeto referida no item anterior decorrer de culpa do </w:t>
      </w:r>
      <w:r w:rsidR="00432CEF" w:rsidRPr="00356FC0">
        <w:rPr>
          <w:color w:val="auto"/>
        </w:rPr>
        <w:t>C</w:t>
      </w:r>
      <w:r w:rsidRPr="00356FC0">
        <w:rPr>
          <w:color w:val="auto"/>
        </w:rPr>
        <w:t>ontratado:</w:t>
      </w:r>
    </w:p>
    <w:p w14:paraId="7E3ECCE3" w14:textId="3E3787B1" w:rsidR="00840B18" w:rsidRPr="00356FC0" w:rsidRDefault="00840B18" w:rsidP="000F10CE">
      <w:pPr>
        <w:pStyle w:val="Nvel3-Opcional"/>
        <w:rPr>
          <w:color w:val="auto"/>
        </w:rPr>
      </w:pPr>
      <w:r w:rsidRPr="00356FC0">
        <w:rPr>
          <w:color w:val="auto"/>
        </w:rPr>
        <w:t>ficará ele constituído em mora, sendo-lhe aplicáveis as respectivas sanções administrativas; e</w:t>
      </w:r>
    </w:p>
    <w:p w14:paraId="4A470B63" w14:textId="3A5BE254" w:rsidR="00840B18" w:rsidRPr="00356FC0" w:rsidRDefault="00840B18" w:rsidP="000F10CE">
      <w:pPr>
        <w:pStyle w:val="Nvel3-Opcional"/>
        <w:rPr>
          <w:color w:val="auto"/>
        </w:rPr>
      </w:pPr>
      <w:r w:rsidRPr="00356FC0">
        <w:rPr>
          <w:color w:val="auto"/>
        </w:rPr>
        <w:t>poderá a Administração optar pela extinção contratual e, nesse caso, adotará as medidas admitidas em lei para a continuidade da execução contratual</w:t>
      </w:r>
      <w:r w:rsidR="00937B1C" w:rsidRPr="00356FC0">
        <w:rPr>
          <w:color w:val="auto"/>
        </w:rPr>
        <w:t>.</w:t>
      </w:r>
    </w:p>
    <w:p w14:paraId="31884010" w14:textId="213998FF" w:rsidR="00840B18" w:rsidRPr="005D0AE9" w:rsidRDefault="00840B18" w:rsidP="00EA1440">
      <w:pPr>
        <w:pStyle w:val="Nvel02"/>
      </w:pPr>
      <w:r w:rsidRPr="005D0AE9">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737156EF" w:rsidR="00840B18" w:rsidRPr="005D0AE9" w:rsidRDefault="00840B18" w:rsidP="000F10CE">
      <w:pPr>
        <w:pStyle w:val="Nivel3"/>
        <w:rPr>
          <w:color w:val="000000"/>
        </w:rPr>
      </w:pPr>
      <w:r w:rsidRPr="005D0AE9">
        <w:t>Nesta hipótese, aplicam-se também os artigos 138 e 139 da</w:t>
      </w:r>
      <w:r w:rsidRPr="005D0AE9">
        <w:rPr>
          <w:color w:val="000000"/>
        </w:rPr>
        <w:t xml:space="preserve"> mesma Lei.</w:t>
      </w:r>
    </w:p>
    <w:p w14:paraId="6B10C032" w14:textId="5E210728" w:rsidR="00840B18" w:rsidRPr="005D0AE9" w:rsidRDefault="00840B18" w:rsidP="000F10CE">
      <w:pPr>
        <w:pStyle w:val="Nivel3"/>
        <w:rPr>
          <w:color w:val="000000"/>
        </w:rPr>
      </w:pPr>
      <w:r w:rsidRPr="005D0AE9">
        <w:rPr>
          <w:color w:val="000000"/>
        </w:rPr>
        <w:t>A alteração social ou a modificação da finalidade ou da estrutura da empresa não ensejará a extinção se não restringir sua capacidade de concluir o objeto.</w:t>
      </w:r>
    </w:p>
    <w:p w14:paraId="7CAA2F27" w14:textId="77777777" w:rsidR="00840B18" w:rsidRPr="005D0AE9" w:rsidRDefault="00840B18" w:rsidP="000F10CE">
      <w:pPr>
        <w:pStyle w:val="Nivel4"/>
      </w:pPr>
      <w:r w:rsidRPr="005D0AE9">
        <w:rPr>
          <w:color w:val="000000"/>
        </w:rPr>
        <w:t xml:space="preserve">Se a operação </w:t>
      </w:r>
      <w:r w:rsidRPr="005D0AE9">
        <w:t>implicar mudança da pessoa jurídica contratada, deverá ser formalizado termo aditivo para alteração subjetiva.</w:t>
      </w:r>
    </w:p>
    <w:p w14:paraId="27DFE813" w14:textId="77777777" w:rsidR="00840B18" w:rsidRPr="005D0AE9" w:rsidRDefault="00840B18" w:rsidP="00EA1440">
      <w:pPr>
        <w:pStyle w:val="Nvel02"/>
      </w:pPr>
      <w:r w:rsidRPr="005D0AE9">
        <w:t>O termo de extinção, sempre que possível, será precedido:</w:t>
      </w:r>
    </w:p>
    <w:p w14:paraId="53D6F2F3" w14:textId="77777777" w:rsidR="00840B18" w:rsidRPr="005D0AE9" w:rsidRDefault="00840B18" w:rsidP="000F10CE">
      <w:pPr>
        <w:pStyle w:val="Nivel3"/>
      </w:pPr>
      <w:r w:rsidRPr="005D0AE9">
        <w:t>Balanço dos eventos contratuais já cumpridos ou parcialmente cumpridos;</w:t>
      </w:r>
    </w:p>
    <w:p w14:paraId="78332A24" w14:textId="77777777" w:rsidR="00840B18" w:rsidRPr="005D0AE9" w:rsidRDefault="00840B18" w:rsidP="000F10CE">
      <w:pPr>
        <w:pStyle w:val="Nivel3"/>
      </w:pPr>
      <w:r w:rsidRPr="005D0AE9">
        <w:t>Relação dos pagamentos já efetuados e ainda devidos;</w:t>
      </w:r>
    </w:p>
    <w:p w14:paraId="5DE4AD6C" w14:textId="77777777" w:rsidR="00840B18" w:rsidRPr="005D0AE9" w:rsidRDefault="00840B18" w:rsidP="000F10CE">
      <w:pPr>
        <w:pStyle w:val="Nivel3"/>
      </w:pPr>
      <w:r w:rsidRPr="005D0AE9">
        <w:t>Indenizações e multas.</w:t>
      </w:r>
    </w:p>
    <w:p w14:paraId="28DDFC4D" w14:textId="3994ED3A" w:rsidR="00840B18" w:rsidRPr="005D0AE9" w:rsidRDefault="00840B18" w:rsidP="00EA1440">
      <w:pPr>
        <w:pStyle w:val="Nvel02"/>
      </w:pPr>
      <w:r w:rsidRPr="005D0AE9">
        <w:t>A extinção contratual não configura óbice para o reconhecimento do desequilíbrio econômico-financeiro, hipótese em que será concedida indenização por meio de termo indenizatório</w:t>
      </w:r>
      <w:r w:rsidR="004F0F71" w:rsidRPr="005D0AE9">
        <w:t>.</w:t>
      </w:r>
    </w:p>
    <w:p w14:paraId="6724D74F" w14:textId="79D46595" w:rsidR="00840B18" w:rsidRPr="005D0AE9" w:rsidRDefault="00840B18" w:rsidP="00EA1440">
      <w:pPr>
        <w:pStyle w:val="Nvel02"/>
      </w:pPr>
      <w:r w:rsidRPr="005D0AE9">
        <w:t xml:space="preserve">A contratação poderá ser extinta caso se constate que o </w:t>
      </w:r>
      <w:r w:rsidR="00432CEF" w:rsidRPr="005D0AE9">
        <w:t>C</w:t>
      </w:r>
      <w:r w:rsidRPr="005D0AE9">
        <w:t xml:space="preserve">ontratado mantém vínculo de natureza técnica, comercial, econômica, financeira, trabalhista ou civil com </w:t>
      </w:r>
      <w:r w:rsidRPr="00A14AE8">
        <w:t xml:space="preserve">dirigente do órgão ou entidade contratante ou com agente público que tenha desempenhado função na licitação </w:t>
      </w:r>
      <w:r w:rsidR="00D34936" w:rsidRPr="00A14AE8">
        <w:t xml:space="preserve">ou na contratação direta, </w:t>
      </w:r>
      <w:r w:rsidRPr="00A14AE8">
        <w:t>ou</w:t>
      </w:r>
      <w:r w:rsidRPr="005D0AE9">
        <w:t xml:space="preserve"> atue na fiscalização ou na gestão contratuais, ou que deles seja cônjuge, companheiro ou parente em linha reta, colateral ou por afinidade, até o terceiro grau.</w:t>
      </w:r>
    </w:p>
    <w:p w14:paraId="0B64DA87" w14:textId="1EFF06C6" w:rsidR="00840B18" w:rsidRPr="005D0AE9" w:rsidRDefault="00840B18" w:rsidP="00E93D90">
      <w:pPr>
        <w:pStyle w:val="Nivel01"/>
      </w:pPr>
      <w:r w:rsidRPr="005D0AE9">
        <w:t>DOS CASOS OMISSOS</w:t>
      </w:r>
    </w:p>
    <w:p w14:paraId="372024F1" w14:textId="3F46BBAE" w:rsidR="00840B18" w:rsidRPr="005D0AE9" w:rsidRDefault="00840B18" w:rsidP="00EA1440">
      <w:pPr>
        <w:pStyle w:val="Nvel02"/>
      </w:pPr>
      <w:r w:rsidRPr="005D0AE9">
        <w:rPr>
          <w:color w:val="000000"/>
        </w:rPr>
        <w:lastRenderedPageBreak/>
        <w:t xml:space="preserve">Os casos </w:t>
      </w:r>
      <w:r w:rsidRPr="005D0AE9">
        <w:t xml:space="preserve">omissos serão decididos pelo </w:t>
      </w:r>
      <w:r w:rsidR="00D4660A" w:rsidRPr="005D0AE9">
        <w:t>C</w:t>
      </w:r>
      <w:r w:rsidRPr="005D0AE9">
        <w:t xml:space="preserve">ontratante, segundo as disposições contidas na Lei nº 14.133, de 2021, e demais normas federais aplicáveis e, subsidiariamente, segundo as disposições contidas na </w:t>
      </w:r>
      <w:hyperlink r:id="rId9">
        <w:r w:rsidRPr="005D0AE9">
          <w:t>Lei nº 8.078, de 1990 – Código de Defesa do Consumidor</w:t>
        </w:r>
      </w:hyperlink>
      <w:r w:rsidRPr="005D0AE9">
        <w:t xml:space="preserve"> – e normas e princípios gerais dos contratos.</w:t>
      </w:r>
    </w:p>
    <w:p w14:paraId="6735F85B" w14:textId="3D2BF3F4" w:rsidR="00840B18" w:rsidRPr="005D0AE9" w:rsidRDefault="00840B18" w:rsidP="00E93D90">
      <w:pPr>
        <w:pStyle w:val="Nivel01"/>
      </w:pPr>
      <w:r w:rsidRPr="005D0AE9">
        <w:t>ALTERAÇÕES</w:t>
      </w:r>
    </w:p>
    <w:p w14:paraId="1C85ADDA" w14:textId="1CD11C8F" w:rsidR="00840B18" w:rsidRPr="005D0AE9" w:rsidRDefault="00840B18" w:rsidP="00EA1440">
      <w:pPr>
        <w:pStyle w:val="Nvel02"/>
      </w:pPr>
      <w:r w:rsidRPr="005D0AE9">
        <w:t>Eventuais alterações contratuais reger-se-ão pela disciplina dos arts. 124 e seguintes da Lei nº 14.133, de 2021.</w:t>
      </w:r>
    </w:p>
    <w:p w14:paraId="4F6B4229" w14:textId="400B9EE5" w:rsidR="00840B18" w:rsidRPr="005D0AE9" w:rsidRDefault="00840B18" w:rsidP="00EA1440">
      <w:pPr>
        <w:pStyle w:val="Nvel02"/>
      </w:pPr>
      <w:r w:rsidRPr="005D0AE9">
        <w:t xml:space="preserve">O </w:t>
      </w:r>
      <w:r w:rsidR="00432CEF" w:rsidRPr="005D0AE9">
        <w:t>C</w:t>
      </w:r>
      <w:r w:rsidRPr="005D0AE9">
        <w:t>ontratado é obrigado a aceitar, nas mesmas condições contratuais, os acréscimos ou supressões que se fizerem necessários, até o limite de 25% (vinte e cinco por cento) do valor inicial atualizado da contratação.</w:t>
      </w:r>
    </w:p>
    <w:p w14:paraId="6B2B6EEB" w14:textId="77777777" w:rsidR="001243DB" w:rsidRPr="005D0AE9" w:rsidRDefault="001243DB" w:rsidP="001243DB">
      <w:pPr>
        <w:pStyle w:val="Nvel02"/>
      </w:pPr>
      <w:r w:rsidRPr="005D0AE9">
        <w:t>As supressões resultantes de acordo celebrado entre as partes contratantes poderão exceder o limite de 25% (vinte e cinco por cento) do valor inicial atualizado do contrato.</w:t>
      </w:r>
    </w:p>
    <w:p w14:paraId="60D6010D" w14:textId="46DE24BF" w:rsidR="00840B18" w:rsidRPr="005D0AE9" w:rsidRDefault="00840B18" w:rsidP="00EA1440">
      <w:pPr>
        <w:pStyle w:val="Nvel02"/>
      </w:pPr>
      <w:r w:rsidRPr="005D0AE9">
        <w:t xml:space="preserve">As alterações contratuais deverão ser promovidas mediante celebração de termo aditivo, submetido à prévia aprovação da consultoria jurídica do </w:t>
      </w:r>
      <w:r w:rsidR="00D4660A" w:rsidRPr="005D0AE9">
        <w:t>C</w:t>
      </w:r>
      <w:r w:rsidRPr="005D0AE9">
        <w:t>ontratante, salvo nos casos de justificada necessidade de antecipação de seus efeitos, hipótese em que a formalização do aditivo deverá ocorrer no prazo máximo de 1 (um) mês.</w:t>
      </w:r>
    </w:p>
    <w:p w14:paraId="0CF3279E" w14:textId="796E648B" w:rsidR="00840B18" w:rsidRPr="005D0AE9" w:rsidRDefault="00840B18" w:rsidP="00EA1440">
      <w:pPr>
        <w:pStyle w:val="Nvel02"/>
      </w:pPr>
      <w:r w:rsidRPr="005D0AE9">
        <w:t>Registros que não caracterizam alterações contratuais podem ser realizados por simples apostila, dispensada a celebração de termo aditivo, na forma do art. 136 da Lei nº 14.133, de 2021.</w:t>
      </w:r>
    </w:p>
    <w:p w14:paraId="67438E58" w14:textId="2B62F271" w:rsidR="00840B18" w:rsidRPr="005D0AE9" w:rsidRDefault="00840B18" w:rsidP="00E93D90">
      <w:pPr>
        <w:pStyle w:val="Nivel01"/>
      </w:pPr>
      <w:r w:rsidRPr="005D0AE9">
        <w:t>FORO</w:t>
      </w:r>
    </w:p>
    <w:p w14:paraId="25B8BDC8" w14:textId="494585B0" w:rsidR="00840B18" w:rsidRPr="005D0AE9" w:rsidRDefault="00840B18" w:rsidP="00EA1440">
      <w:pPr>
        <w:pStyle w:val="Nvel02"/>
      </w:pPr>
      <w:r w:rsidRPr="005D0AE9">
        <w:t xml:space="preserve">Fica definido o Foro da Justiça Federal </w:t>
      </w:r>
      <w:r w:rsidRPr="00831449">
        <w:rPr>
          <w:color w:val="000000" w:themeColor="text1"/>
        </w:rPr>
        <w:t xml:space="preserve">em </w:t>
      </w:r>
      <w:r w:rsidR="00356FC0" w:rsidRPr="00831449">
        <w:rPr>
          <w:color w:val="000000" w:themeColor="text1"/>
        </w:rPr>
        <w:t xml:space="preserve">Pelotas Seção </w:t>
      </w:r>
      <w:r w:rsidR="00356FC0">
        <w:t>Judiciária do Rio Grande do Sul</w:t>
      </w:r>
      <w:r w:rsidRPr="005D0AE9">
        <w:rPr>
          <w:color w:val="FF0000"/>
        </w:rPr>
        <w:t>.</w:t>
      </w:r>
      <w:r w:rsidRPr="005D0AE9">
        <w:t xml:space="preserve"> para dirimir os litígios que decorrerem da execução contratual que não puderem ser compostos pela conciliação, conforme art. 92, §1º, da Lei nº 14.133</w:t>
      </w:r>
      <w:r w:rsidR="0007148E" w:rsidRPr="005D0AE9">
        <w:t>, de 20</w:t>
      </w:r>
      <w:r w:rsidRPr="005D0AE9">
        <w:t>21.</w:t>
      </w:r>
    </w:p>
    <w:p w14:paraId="6D46A8D4" w14:textId="4AC7BDDB" w:rsidR="00F62745" w:rsidRDefault="00F62745">
      <w:pPr>
        <w:rPr>
          <w:rFonts w:ascii="Arial" w:eastAsia="Times New Roman" w:hAnsi="Arial" w:cs="Arial"/>
          <w:color w:val="000080"/>
          <w:sz w:val="20"/>
          <w:szCs w:val="20"/>
          <w:u w:val="single"/>
        </w:rPr>
      </w:pPr>
      <w:r>
        <w:rPr>
          <w:rFonts w:ascii="Arial" w:eastAsia="Times New Roman" w:hAnsi="Arial" w:cs="Arial"/>
          <w:color w:val="000080"/>
          <w:sz w:val="20"/>
          <w:szCs w:val="20"/>
          <w:u w:val="single"/>
        </w:rPr>
        <w:br w:type="page"/>
      </w:r>
    </w:p>
    <w:p w14:paraId="75A1F9FF" w14:textId="079E0FC5" w:rsidR="00F62745" w:rsidRPr="00824FC4" w:rsidRDefault="00F62745" w:rsidP="000F10CE">
      <w:pPr>
        <w:jc w:val="center"/>
        <w:outlineLvl w:val="0"/>
        <w:rPr>
          <w:rFonts w:ascii="Arial" w:hAnsi="Arial" w:cs="Arial"/>
          <w:b/>
          <w:sz w:val="20"/>
          <w:szCs w:val="20"/>
        </w:rPr>
      </w:pPr>
      <w:r w:rsidRPr="00824FC4">
        <w:rPr>
          <w:rFonts w:ascii="Arial" w:hAnsi="Arial" w:cs="Arial"/>
          <w:b/>
          <w:sz w:val="20"/>
          <w:szCs w:val="20"/>
        </w:rPr>
        <w:lastRenderedPageBreak/>
        <w:t>ANEXO II</w:t>
      </w:r>
    </w:p>
    <w:p w14:paraId="7707E06A" w14:textId="77777777" w:rsidR="00F62745" w:rsidRPr="001A77CA" w:rsidRDefault="00F62745" w:rsidP="000F10CE">
      <w:pPr>
        <w:spacing w:after="360"/>
        <w:jc w:val="center"/>
        <w:rPr>
          <w:rFonts w:ascii="Arial" w:hAnsi="Arial" w:cs="Arial"/>
          <w:b/>
          <w:sz w:val="20"/>
          <w:szCs w:val="20"/>
        </w:rPr>
      </w:pPr>
      <w:r w:rsidRPr="001A77CA">
        <w:rPr>
          <w:rFonts w:ascii="Arial" w:hAnsi="Arial" w:cs="Arial"/>
          <w:b/>
          <w:sz w:val="20"/>
          <w:szCs w:val="20"/>
        </w:rPr>
        <w:t>TERMO DE CIÊNCIA E CONCORDÂNCIA</w:t>
      </w:r>
    </w:p>
    <w:p w14:paraId="2D7C0443" w14:textId="64891741" w:rsidR="00F62745" w:rsidRPr="00AE1E11" w:rsidRDefault="004D5D42" w:rsidP="000F10CE">
      <w:pPr>
        <w:spacing w:before="120" w:after="120" w:line="276" w:lineRule="auto"/>
        <w:ind w:firstLine="1134"/>
        <w:jc w:val="both"/>
        <w:rPr>
          <w:rFonts w:ascii="Arial" w:hAnsi="Arial" w:cs="Arial"/>
          <w:sz w:val="20"/>
          <w:szCs w:val="20"/>
        </w:rPr>
      </w:pPr>
      <w:r w:rsidRPr="00AE1E11">
        <w:rPr>
          <w:rFonts w:ascii="Arial" w:hAnsi="Arial" w:cs="Arial"/>
          <w:sz w:val="20"/>
          <w:szCs w:val="20"/>
        </w:rPr>
        <w:t xml:space="preserve">Por meio deste instrumento, </w:t>
      </w:r>
      <w:r w:rsidR="00F62745" w:rsidRPr="00AE1E11">
        <w:rPr>
          <w:rFonts w:ascii="Arial" w:hAnsi="Arial" w:cs="Arial"/>
          <w:sz w:val="20"/>
          <w:szCs w:val="20"/>
        </w:rPr>
        <w:t xml:space="preserve">..................... </w:t>
      </w:r>
      <w:r w:rsidR="00F62745" w:rsidRPr="00AE1E11">
        <w:rPr>
          <w:rFonts w:ascii="Arial" w:hAnsi="Arial" w:cs="Arial"/>
          <w:i/>
          <w:iCs/>
          <w:sz w:val="20"/>
          <w:szCs w:val="20"/>
        </w:rPr>
        <w:t xml:space="preserve">(identificar o </w:t>
      </w:r>
      <w:r w:rsidR="00432CEF" w:rsidRPr="00AE1E11">
        <w:rPr>
          <w:rFonts w:ascii="Arial" w:hAnsi="Arial" w:cs="Arial"/>
          <w:i/>
          <w:iCs/>
          <w:sz w:val="20"/>
          <w:szCs w:val="20"/>
        </w:rPr>
        <w:t>C</w:t>
      </w:r>
      <w:r w:rsidR="00F62745" w:rsidRPr="00AE1E11">
        <w:rPr>
          <w:rFonts w:ascii="Arial" w:hAnsi="Arial" w:cs="Arial"/>
          <w:i/>
          <w:iCs/>
          <w:sz w:val="20"/>
          <w:szCs w:val="20"/>
        </w:rPr>
        <w:t>ontratado)</w:t>
      </w:r>
      <w:r w:rsidR="00F62745" w:rsidRPr="00AE1E11">
        <w:rPr>
          <w:rFonts w:ascii="Arial" w:hAnsi="Arial" w:cs="Arial"/>
          <w:sz w:val="20"/>
          <w:szCs w:val="20"/>
        </w:rPr>
        <w:t xml:space="preserve"> </w:t>
      </w:r>
      <w:r w:rsidRPr="00AE1E11">
        <w:rPr>
          <w:rFonts w:ascii="Arial" w:hAnsi="Arial" w:cs="Arial"/>
          <w:sz w:val="20"/>
          <w:szCs w:val="20"/>
        </w:rPr>
        <w:t xml:space="preserve">declara que </w:t>
      </w:r>
      <w:r w:rsidR="00F62745" w:rsidRPr="00AE1E11">
        <w:rPr>
          <w:rFonts w:ascii="Arial" w:hAnsi="Arial" w:cs="Arial"/>
          <w:sz w:val="20"/>
          <w:szCs w:val="20"/>
        </w:rPr>
        <w:t>est</w:t>
      </w:r>
      <w:r w:rsidR="00294B3A" w:rsidRPr="00AE1E11">
        <w:rPr>
          <w:rFonts w:ascii="Arial" w:hAnsi="Arial" w:cs="Arial"/>
          <w:sz w:val="20"/>
          <w:szCs w:val="20"/>
        </w:rPr>
        <w:t>á</w:t>
      </w:r>
      <w:r w:rsidR="00F62745" w:rsidRPr="00AE1E11">
        <w:rPr>
          <w:rFonts w:ascii="Arial" w:hAnsi="Arial" w:cs="Arial"/>
          <w:sz w:val="20"/>
          <w:szCs w:val="20"/>
        </w:rPr>
        <w:t xml:space="preserve"> ciente e concord</w:t>
      </w:r>
      <w:r w:rsidR="00294B3A" w:rsidRPr="00AE1E11">
        <w:rPr>
          <w:rFonts w:ascii="Arial" w:hAnsi="Arial" w:cs="Arial"/>
          <w:sz w:val="20"/>
          <w:szCs w:val="20"/>
        </w:rPr>
        <w:t>a</w:t>
      </w:r>
      <w:r w:rsidR="00F62745" w:rsidRPr="00AE1E11">
        <w:rPr>
          <w:rFonts w:ascii="Arial" w:hAnsi="Arial" w:cs="Arial"/>
          <w:sz w:val="20"/>
          <w:szCs w:val="20"/>
        </w:rPr>
        <w:t xml:space="preserve"> com as disposições e obrigações previstas no Termo de Referência e nos demais anexos a que se refere </w:t>
      </w:r>
      <w:r w:rsidR="00831449">
        <w:rPr>
          <w:rFonts w:ascii="Arial" w:hAnsi="Arial" w:cs="Arial"/>
          <w:sz w:val="20"/>
          <w:szCs w:val="20"/>
        </w:rPr>
        <w:t>a</w:t>
      </w:r>
      <w:r w:rsidR="00F62745" w:rsidRPr="00AE1E11">
        <w:rPr>
          <w:rFonts w:ascii="Arial" w:hAnsi="Arial" w:cs="Arial"/>
          <w:sz w:val="20"/>
          <w:szCs w:val="20"/>
        </w:rPr>
        <w:t xml:space="preserve"> </w:t>
      </w:r>
      <w:r w:rsidR="00294B3A" w:rsidRPr="00831449">
        <w:rPr>
          <w:rFonts w:ascii="Arial" w:hAnsi="Arial" w:cs="Arial"/>
          <w:iCs/>
          <w:sz w:val="20"/>
          <w:szCs w:val="20"/>
        </w:rPr>
        <w:t>Dispensa</w:t>
      </w:r>
      <w:r w:rsidR="00DB489F" w:rsidRPr="00831449">
        <w:rPr>
          <w:rFonts w:ascii="Arial" w:hAnsi="Arial" w:cs="Arial"/>
          <w:iCs/>
          <w:sz w:val="20"/>
          <w:szCs w:val="20"/>
        </w:rPr>
        <w:t xml:space="preserve"> </w:t>
      </w:r>
      <w:r w:rsidR="00831449" w:rsidRPr="00831449">
        <w:rPr>
          <w:rFonts w:ascii="Arial" w:hAnsi="Arial" w:cs="Arial"/>
          <w:iCs/>
          <w:sz w:val="20"/>
          <w:szCs w:val="20"/>
        </w:rPr>
        <w:t>de Licitação</w:t>
      </w:r>
      <w:r w:rsidR="00F62745" w:rsidRPr="00AE1E11">
        <w:rPr>
          <w:rFonts w:ascii="Arial" w:hAnsi="Arial" w:cs="Arial"/>
          <w:sz w:val="20"/>
          <w:szCs w:val="20"/>
        </w:rPr>
        <w:t xml:space="preserve"> nº</w:t>
      </w:r>
      <w:r w:rsidR="0044792C">
        <w:rPr>
          <w:rFonts w:ascii="Arial" w:hAnsi="Arial" w:cs="Arial"/>
          <w:sz w:val="20"/>
          <w:szCs w:val="20"/>
        </w:rPr>
        <w:t xml:space="preserve"> 17</w:t>
      </w:r>
      <w:r w:rsidR="00F62745" w:rsidRPr="00AE1E11">
        <w:rPr>
          <w:rFonts w:ascii="Arial" w:hAnsi="Arial" w:cs="Arial"/>
          <w:sz w:val="20"/>
          <w:szCs w:val="20"/>
        </w:rPr>
        <w:t>/20</w:t>
      </w:r>
      <w:r w:rsidR="00970637">
        <w:rPr>
          <w:rFonts w:ascii="Arial" w:hAnsi="Arial" w:cs="Arial"/>
          <w:sz w:val="20"/>
          <w:szCs w:val="20"/>
        </w:rPr>
        <w:t>26</w:t>
      </w:r>
      <w:r w:rsidR="00F62745" w:rsidRPr="00AE1E11">
        <w:rPr>
          <w:rFonts w:ascii="Arial" w:hAnsi="Arial" w:cs="Arial"/>
          <w:sz w:val="20"/>
          <w:szCs w:val="20"/>
        </w:rPr>
        <w:t>, bem como que se responsabiliza, sob as penas da Lei, pela veracidade e legitimidade das informações e documentos apresentados durante o processo de contratação.</w:t>
      </w:r>
    </w:p>
    <w:p w14:paraId="770F2FD9" w14:textId="4EFEAC24" w:rsidR="00F62745" w:rsidRPr="00AE1E11" w:rsidRDefault="00AE1E11" w:rsidP="000F10CE">
      <w:pPr>
        <w:spacing w:before="360"/>
        <w:jc w:val="center"/>
        <w:rPr>
          <w:rFonts w:ascii="Arial" w:hAnsi="Arial" w:cs="Arial"/>
          <w:sz w:val="20"/>
          <w:szCs w:val="20"/>
        </w:rPr>
      </w:pPr>
      <w:r>
        <w:rPr>
          <w:rFonts w:ascii="Arial" w:hAnsi="Arial" w:cs="Arial"/>
          <w:sz w:val="20"/>
          <w:szCs w:val="20"/>
        </w:rPr>
        <w:t>Sapuc</w:t>
      </w:r>
      <w:r w:rsidR="004F3530">
        <w:rPr>
          <w:rFonts w:ascii="Arial" w:hAnsi="Arial" w:cs="Arial"/>
          <w:sz w:val="20"/>
          <w:szCs w:val="20"/>
        </w:rPr>
        <w:t>a</w:t>
      </w:r>
      <w:r>
        <w:rPr>
          <w:rFonts w:ascii="Arial" w:hAnsi="Arial" w:cs="Arial"/>
          <w:sz w:val="20"/>
          <w:szCs w:val="20"/>
        </w:rPr>
        <w:t>ia do Sul</w:t>
      </w:r>
      <w:r w:rsidR="00F62745" w:rsidRPr="00AE1E11">
        <w:rPr>
          <w:rFonts w:ascii="Arial" w:hAnsi="Arial" w:cs="Arial"/>
          <w:sz w:val="20"/>
          <w:szCs w:val="20"/>
        </w:rPr>
        <w:t>, ........ de ................... de 20.... .</w:t>
      </w:r>
    </w:p>
    <w:p w14:paraId="7BD0923B" w14:textId="2172438B" w:rsidR="00294B3A" w:rsidRPr="00AE1E11" w:rsidRDefault="00294B3A" w:rsidP="00824FC4">
      <w:pPr>
        <w:spacing w:before="480"/>
        <w:jc w:val="center"/>
        <w:rPr>
          <w:rFonts w:ascii="Arial" w:hAnsi="Arial" w:cs="Arial"/>
          <w:sz w:val="20"/>
          <w:szCs w:val="20"/>
        </w:rPr>
      </w:pPr>
      <w:r w:rsidRPr="00AE1E11">
        <w:rPr>
          <w:rFonts w:ascii="Arial" w:hAnsi="Arial" w:cs="Arial"/>
          <w:sz w:val="20"/>
          <w:szCs w:val="20"/>
        </w:rPr>
        <w:t>__________________________________________</w:t>
      </w:r>
    </w:p>
    <w:p w14:paraId="7EDA58AB" w14:textId="2A83776E" w:rsidR="00F62745" w:rsidRPr="00AE1E11" w:rsidRDefault="00F62745" w:rsidP="000F10CE">
      <w:pPr>
        <w:jc w:val="center"/>
        <w:rPr>
          <w:rFonts w:ascii="Arial" w:hAnsi="Arial" w:cs="Arial"/>
          <w:sz w:val="20"/>
          <w:szCs w:val="20"/>
        </w:rPr>
      </w:pPr>
      <w:r w:rsidRPr="00AE1E11">
        <w:rPr>
          <w:rFonts w:ascii="Arial" w:hAnsi="Arial" w:cs="Arial"/>
          <w:sz w:val="20"/>
          <w:szCs w:val="20"/>
        </w:rPr>
        <w:t xml:space="preserve">(Nome </w:t>
      </w:r>
      <w:r w:rsidRPr="00AE1E11">
        <w:rPr>
          <w:rFonts w:ascii="Arial" w:hAnsi="Arial"/>
          <w:i/>
          <w:sz w:val="20"/>
        </w:rPr>
        <w:t>e Cargo do Representante Legal</w:t>
      </w:r>
      <w:r w:rsidRPr="00AE1E11">
        <w:rPr>
          <w:rFonts w:ascii="Arial" w:hAnsi="Arial" w:cs="Arial"/>
          <w:sz w:val="20"/>
          <w:szCs w:val="20"/>
        </w:rPr>
        <w:t>)</w:t>
      </w:r>
    </w:p>
    <w:sectPr w:rsidR="00F62745" w:rsidRPr="00AE1E11" w:rsidSect="00272763">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5243E" w14:textId="77777777" w:rsidR="00AA3683" w:rsidRDefault="00AA3683">
      <w:pPr>
        <w:rPr>
          <w:rFonts w:hint="eastAsia"/>
        </w:rPr>
      </w:pPr>
      <w:r>
        <w:separator/>
      </w:r>
    </w:p>
  </w:endnote>
  <w:endnote w:type="continuationSeparator" w:id="0">
    <w:p w14:paraId="1AEB9196" w14:textId="77777777" w:rsidR="00AA3683" w:rsidRDefault="00AA3683">
      <w:pPr>
        <w:rPr>
          <w:rFonts w:hint="eastAsia"/>
        </w:rPr>
      </w:pPr>
      <w:r>
        <w:continuationSeparator/>
      </w:r>
    </w:p>
  </w:endnote>
  <w:endnote w:type="continuationNotice" w:id="1">
    <w:p w14:paraId="6F2A056A" w14:textId="77777777" w:rsidR="00AA3683" w:rsidRDefault="00AA3683">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B8AB7" w14:textId="77777777" w:rsidR="00E10184" w:rsidRDefault="00E10184">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E10184" w:rsidRPr="00E5491B" w:rsidRDefault="00E10184" w:rsidP="00816E45">
            <w:pPr>
              <w:pStyle w:val="Rodap"/>
              <w:rPr>
                <w:rFonts w:hint="eastAsia"/>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5AB28E73" w14:textId="72857876" w:rsidR="00E10184" w:rsidRPr="00E5491B" w:rsidRDefault="00E10184" w:rsidP="00816E45">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00D61CB6">
              <w:rPr>
                <w:rFonts w:ascii="Arial" w:hAnsi="Arial" w:cs="Arial"/>
                <w:noProof/>
                <w:color w:val="595959" w:themeColor="text1" w:themeTint="A6"/>
                <w:sz w:val="18"/>
                <w:szCs w:val="18"/>
              </w:rPr>
              <w:t>17</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00D61CB6">
              <w:rPr>
                <w:rFonts w:ascii="Arial" w:hAnsi="Arial" w:cs="Arial"/>
                <w:noProof/>
                <w:color w:val="595959" w:themeColor="text1" w:themeTint="A6"/>
                <w:sz w:val="18"/>
                <w:szCs w:val="18"/>
              </w:rPr>
              <w:t>17</w:t>
            </w:r>
            <w:r w:rsidRPr="00E5491B">
              <w:rPr>
                <w:rFonts w:ascii="Arial" w:hAnsi="Arial"/>
                <w:color w:val="595959" w:themeColor="text1" w:themeTint="A6"/>
                <w:sz w:val="18"/>
              </w:rPr>
              <w:fldChar w:fldCharType="end"/>
            </w:r>
          </w:p>
          <w:p w14:paraId="0F0FC3E5" w14:textId="77777777" w:rsidR="00E10184" w:rsidRPr="00E5491B" w:rsidRDefault="00E10184" w:rsidP="00816E45">
            <w:pPr>
              <w:pStyle w:val="Rodap"/>
              <w:rPr>
                <w:rFonts w:ascii="Arial" w:hAnsi="Arial"/>
                <w:sz w:val="14"/>
              </w:rPr>
            </w:pPr>
            <w:r w:rsidRPr="00E5491B">
              <w:rPr>
                <w:rFonts w:ascii="Arial" w:hAnsi="Arial"/>
                <w:sz w:val="14"/>
              </w:rPr>
              <w:t>Câmara Nacional de Modelos de Licitações e Contratos da Consultoria-Geral da União</w:t>
            </w:r>
          </w:p>
          <w:p w14:paraId="6ADAF42B" w14:textId="7F12FE4F" w:rsidR="00E10184" w:rsidRPr="00E5491B" w:rsidRDefault="00E10184" w:rsidP="00816E45">
            <w:pPr>
              <w:pStyle w:val="Rodap"/>
              <w:rPr>
                <w:rFonts w:ascii="Arial" w:hAnsi="Arial"/>
                <w:color w:val="0F243E" w:themeColor="text2" w:themeShade="80"/>
                <w:sz w:val="14"/>
              </w:rPr>
            </w:pPr>
            <w:r w:rsidRPr="00D071EA">
              <w:rPr>
                <w:rFonts w:ascii="Arial" w:hAnsi="Arial" w:cs="Arial"/>
                <w:sz w:val="14"/>
                <w:szCs w:val="14"/>
              </w:rPr>
              <w:t xml:space="preserve">Modelo de </w:t>
            </w:r>
            <w:r w:rsidRPr="00D071EA">
              <w:rPr>
                <w:rFonts w:ascii="Arial" w:hAnsi="Arial"/>
                <w:sz w:val="14"/>
              </w:rPr>
              <w:t xml:space="preserve">Termo de Referência – Aquisições </w:t>
            </w:r>
            <w:r w:rsidRPr="00D071EA">
              <w:rPr>
                <w:rFonts w:ascii="Arial" w:hAnsi="Arial" w:cs="Arial"/>
                <w:sz w:val="14"/>
                <w:szCs w:val="14"/>
              </w:rPr>
              <w:t>– Licitação e Contratação Direta - Lei nº 14.133, de 2021</w:t>
            </w:r>
          </w:p>
          <w:p w14:paraId="6CD5F680" w14:textId="49CD0115" w:rsidR="00E10184" w:rsidRPr="00E5491B" w:rsidRDefault="00E10184" w:rsidP="00816E45">
            <w:pPr>
              <w:pStyle w:val="Rodap"/>
              <w:rPr>
                <w:rFonts w:ascii="Arial" w:hAnsi="Arial"/>
                <w:sz w:val="14"/>
              </w:rPr>
            </w:pPr>
            <w:r w:rsidRPr="00E5491B">
              <w:rPr>
                <w:rFonts w:ascii="Arial" w:hAnsi="Arial"/>
                <w:sz w:val="14"/>
              </w:rPr>
              <w:t>Aprovado pela Secretaria de Gestão</w:t>
            </w:r>
            <w:r w:rsidRPr="00E5491B">
              <w:rPr>
                <w:rFonts w:ascii="Arial" w:hAnsi="Arial" w:cs="Arial"/>
                <w:sz w:val="14"/>
                <w:szCs w:val="14"/>
              </w:rPr>
              <w:t xml:space="preserve"> e Inovação</w:t>
            </w:r>
          </w:p>
          <w:p w14:paraId="675E8775" w14:textId="58AF5007" w:rsidR="00E10184" w:rsidRPr="00E5491B" w:rsidRDefault="00E10184" w:rsidP="00816E45">
            <w:pPr>
              <w:pStyle w:val="Rodap"/>
              <w:rPr>
                <w:rFonts w:ascii="Arial" w:hAnsi="Arial"/>
                <w:sz w:val="14"/>
              </w:rPr>
            </w:pPr>
            <w:r w:rsidRPr="00E5491B">
              <w:rPr>
                <w:rFonts w:ascii="Arial" w:hAnsi="Arial"/>
                <w:sz w:val="14"/>
              </w:rPr>
              <w:t xml:space="preserve">Identidade visual pela Secretaria de Gestão </w:t>
            </w:r>
            <w:r w:rsidRPr="00E5491B">
              <w:rPr>
                <w:rFonts w:ascii="Arial" w:hAnsi="Arial" w:cs="Arial"/>
                <w:sz w:val="14"/>
                <w:szCs w:val="14"/>
              </w:rPr>
              <w:t>e Inovação</w:t>
            </w:r>
          </w:p>
          <w:p w14:paraId="7E6308F2" w14:textId="3052043F" w:rsidR="00E10184" w:rsidRPr="000F10CE" w:rsidRDefault="00E10184" w:rsidP="00225EC5">
            <w:pPr>
              <w:pStyle w:val="Rodap"/>
              <w:rPr>
                <w:rFonts w:ascii="Arial" w:hAnsi="Arial"/>
                <w:sz w:val="14"/>
              </w:rPr>
            </w:pPr>
            <w:r w:rsidRPr="00D071EA">
              <w:rPr>
                <w:rFonts w:ascii="Arial" w:hAnsi="Arial" w:cs="Arial"/>
                <w:sz w:val="14"/>
                <w:szCs w:val="14"/>
              </w:rPr>
              <w:t xml:space="preserve">Atualização: </w:t>
            </w:r>
            <w:r>
              <w:rPr>
                <w:rFonts w:ascii="Arial" w:hAnsi="Arial" w:cs="Arial"/>
                <w:sz w:val="14"/>
                <w:szCs w:val="14"/>
              </w:rPr>
              <w:t>DEZ</w:t>
            </w:r>
            <w:r w:rsidRPr="00D071EA">
              <w:rPr>
                <w:rFonts w:ascii="Arial" w:hAnsi="Arial" w:cs="Arial"/>
                <w:sz w:val="14"/>
                <w:szCs w:val="14"/>
              </w:rPr>
              <w:t>/2025</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F5378" w14:textId="77777777" w:rsidR="00E10184" w:rsidRDefault="00E10184">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02679" w14:textId="77777777" w:rsidR="00AA3683" w:rsidRDefault="00AA3683">
      <w:pPr>
        <w:rPr>
          <w:rFonts w:hint="eastAsia"/>
        </w:rPr>
      </w:pPr>
      <w:r>
        <w:separator/>
      </w:r>
    </w:p>
  </w:footnote>
  <w:footnote w:type="continuationSeparator" w:id="0">
    <w:p w14:paraId="1B3CBD9F" w14:textId="77777777" w:rsidR="00AA3683" w:rsidRDefault="00AA3683">
      <w:pPr>
        <w:rPr>
          <w:rFonts w:hint="eastAsia"/>
        </w:rPr>
      </w:pPr>
      <w:r>
        <w:continuationSeparator/>
      </w:r>
    </w:p>
  </w:footnote>
  <w:footnote w:type="continuationNotice" w:id="1">
    <w:p w14:paraId="233F0792" w14:textId="77777777" w:rsidR="00AA3683" w:rsidRDefault="00AA3683">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7D5C5" w14:textId="77777777" w:rsidR="00E10184" w:rsidRDefault="00E10184">
    <w:pPr>
      <w:pStyle w:val="Cabealh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C7C98" w14:textId="77777777" w:rsidR="00E10184" w:rsidRDefault="00E10184">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661CC" w14:textId="77777777" w:rsidR="00E10184" w:rsidRDefault="00E10184">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09177AC"/>
    <w:multiLevelType w:val="multilevel"/>
    <w:tmpl w:val="9976D3B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3"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4"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17"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8"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9"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23" w15:restartNumberingAfterBreak="0">
    <w:nsid w:val="1C482933"/>
    <w:multiLevelType w:val="multilevel"/>
    <w:tmpl w:val="7002703E"/>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b w:val="0"/>
        <w:i w:val="0"/>
        <w:strike w:val="0"/>
        <w:dstrike w:val="0"/>
        <w:color w:val="auto"/>
        <w:sz w:val="20"/>
        <w:szCs w:val="20"/>
        <w:u w:val="none"/>
      </w:rPr>
    </w:lvl>
    <w:lvl w:ilvl="2">
      <w:start w:val="1"/>
      <w:numFmt w:val="decimal"/>
      <w:lvlText w:val="%1.%2.%3"/>
      <w:lvlJc w:val="left"/>
      <w:pPr>
        <w:tabs>
          <w:tab w:val="num" w:pos="0"/>
        </w:tabs>
        <w:ind w:left="3624" w:hanging="504"/>
      </w:pPr>
      <w:rPr>
        <w:b w:val="0"/>
        <w:i w:val="0"/>
        <w:strike w:val="0"/>
        <w:dstrike w:val="0"/>
        <w:color w:val="000000" w:themeColor="text1"/>
        <w:sz w:val="20"/>
        <w:szCs w:val="20"/>
      </w:rPr>
    </w:lvl>
    <w:lvl w:ilvl="3">
      <w:start w:val="1"/>
      <w:numFmt w:val="decimal"/>
      <w:lvlText w:val="%1.%2.%3.%4."/>
      <w:lvlJc w:val="left"/>
      <w:pPr>
        <w:tabs>
          <w:tab w:val="num" w:pos="0"/>
        </w:tabs>
        <w:ind w:left="3626" w:hanging="648"/>
      </w:pPr>
    </w:lvl>
    <w:lvl w:ilvl="4">
      <w:start w:val="1"/>
      <w:numFmt w:val="decimal"/>
      <w:lvlText w:val="%1.%2.%3.%4.%5."/>
      <w:lvlJc w:val="left"/>
      <w:pPr>
        <w:tabs>
          <w:tab w:val="num" w:pos="0"/>
        </w:tabs>
        <w:ind w:left="3367" w:hanging="792"/>
      </w:pPr>
    </w:lvl>
    <w:lvl w:ilvl="5">
      <w:start w:val="1"/>
      <w:numFmt w:val="decimal"/>
      <w:lvlText w:val="%1.%2.%3.%4.%5.%6."/>
      <w:lvlJc w:val="left"/>
      <w:pPr>
        <w:tabs>
          <w:tab w:val="num" w:pos="0"/>
        </w:tabs>
        <w:ind w:left="3871" w:hanging="936"/>
      </w:pPr>
    </w:lvl>
    <w:lvl w:ilvl="6">
      <w:start w:val="1"/>
      <w:numFmt w:val="decimal"/>
      <w:lvlText w:val="%1.%2.%3.%4.%5.%6.%7."/>
      <w:lvlJc w:val="left"/>
      <w:pPr>
        <w:tabs>
          <w:tab w:val="num" w:pos="0"/>
        </w:tabs>
        <w:ind w:left="4375" w:hanging="1080"/>
      </w:pPr>
    </w:lvl>
    <w:lvl w:ilvl="7">
      <w:start w:val="1"/>
      <w:numFmt w:val="decimal"/>
      <w:lvlText w:val="%1.%2.%3.%4.%5.%6.%7.%8."/>
      <w:lvlJc w:val="left"/>
      <w:pPr>
        <w:tabs>
          <w:tab w:val="num" w:pos="0"/>
        </w:tabs>
        <w:ind w:left="4879" w:hanging="1224"/>
      </w:pPr>
    </w:lvl>
    <w:lvl w:ilvl="8">
      <w:start w:val="1"/>
      <w:numFmt w:val="decimal"/>
      <w:lvlText w:val="%1.%2.%3.%4.%5.%6.%7.%8.%9."/>
      <w:lvlJc w:val="left"/>
      <w:pPr>
        <w:tabs>
          <w:tab w:val="num" w:pos="0"/>
        </w:tabs>
        <w:ind w:left="5455" w:hanging="1440"/>
      </w:pPr>
    </w:lvl>
  </w:abstractNum>
  <w:abstractNum w:abstractNumId="24"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9"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30"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1"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3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6"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7"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41"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4"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6"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8"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51"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2"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3"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5"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56"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5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59"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0"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1"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54517E1"/>
    <w:multiLevelType w:val="multilevel"/>
    <w:tmpl w:val="A0E4D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5"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6"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64"/>
  </w:num>
  <w:num w:numId="3">
    <w:abstractNumId w:val="68"/>
  </w:num>
  <w:num w:numId="4">
    <w:abstractNumId w:val="42"/>
  </w:num>
  <w:num w:numId="5">
    <w:abstractNumId w:val="33"/>
  </w:num>
  <w:num w:numId="6">
    <w:abstractNumId w:val="49"/>
  </w:num>
  <w:num w:numId="7">
    <w:abstractNumId w:val="57"/>
  </w:num>
  <w:num w:numId="8">
    <w:abstractNumId w:val="45"/>
  </w:num>
  <w:num w:numId="9">
    <w:abstractNumId w:val="53"/>
  </w:num>
  <w:num w:numId="10">
    <w:abstractNumId w:val="14"/>
  </w:num>
  <w:num w:numId="11">
    <w:abstractNumId w:val="44"/>
  </w:num>
  <w:num w:numId="12">
    <w:abstractNumId w:val="66"/>
  </w:num>
  <w:num w:numId="13">
    <w:abstractNumId w:val="48"/>
  </w:num>
  <w:num w:numId="14">
    <w:abstractNumId w:val="37"/>
  </w:num>
  <w:num w:numId="15">
    <w:abstractNumId w:val="19"/>
  </w:num>
  <w:num w:numId="16">
    <w:abstractNumId w:val="16"/>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62"/>
  </w:num>
  <w:num w:numId="20">
    <w:abstractNumId w:val="15"/>
  </w:num>
  <w:num w:numId="21">
    <w:abstractNumId w:val="59"/>
  </w:num>
  <w:num w:numId="22">
    <w:abstractNumId w:val="25"/>
  </w:num>
  <w:num w:numId="23">
    <w:abstractNumId w:val="55"/>
  </w:num>
  <w:num w:numId="24">
    <w:abstractNumId w:val="14"/>
  </w:num>
  <w:num w:numId="25">
    <w:abstractNumId w:val="39"/>
  </w:num>
  <w:num w:numId="26">
    <w:abstractNumId w:val="22"/>
  </w:num>
  <w:num w:numId="27">
    <w:abstractNumId w:val="31"/>
  </w:num>
  <w:num w:numId="28">
    <w:abstractNumId w:val="30"/>
  </w:num>
  <w:num w:numId="29">
    <w:abstractNumId w:val="58"/>
  </w:num>
  <w:num w:numId="30">
    <w:abstractNumId w:val="34"/>
  </w:num>
  <w:num w:numId="31">
    <w:abstractNumId w:val="43"/>
  </w:num>
  <w:num w:numId="32">
    <w:abstractNumId w:val="56"/>
  </w:num>
  <w:num w:numId="33">
    <w:abstractNumId w:val="47"/>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num>
  <w:num w:numId="36">
    <w:abstractNumId w:val="22"/>
    <w:lvlOverride w:ilvl="0">
      <w:startOverride w:val="1"/>
    </w:lvlOverride>
  </w:num>
  <w:num w:numId="37">
    <w:abstractNumId w:val="22"/>
    <w:lvlOverride w:ilvl="0">
      <w:startOverride w:val="1"/>
    </w:lvlOverride>
  </w:num>
  <w:num w:numId="38">
    <w:abstractNumId w:val="36"/>
  </w:num>
  <w:num w:numId="39">
    <w:abstractNumId w:val="17"/>
  </w:num>
  <w:num w:numId="40">
    <w:abstractNumId w:val="38"/>
  </w:num>
  <w:num w:numId="41">
    <w:abstractNumId w:val="20"/>
  </w:num>
  <w:num w:numId="42">
    <w:abstractNumId w:val="27"/>
  </w:num>
  <w:num w:numId="43">
    <w:abstractNumId w:val="50"/>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7"/>
  </w:num>
  <w:num w:numId="47">
    <w:abstractNumId w:val="6"/>
  </w:num>
  <w:num w:numId="48">
    <w:abstractNumId w:val="5"/>
  </w:num>
  <w:num w:numId="49">
    <w:abstractNumId w:val="8"/>
  </w:num>
  <w:num w:numId="50">
    <w:abstractNumId w:val="3"/>
  </w:num>
  <w:num w:numId="51">
    <w:abstractNumId w:val="2"/>
  </w:num>
  <w:num w:numId="52">
    <w:abstractNumId w:val="1"/>
  </w:num>
  <w:num w:numId="53">
    <w:abstractNumId w:val="0"/>
  </w:num>
  <w:num w:numId="54">
    <w:abstractNumId w:val="21"/>
  </w:num>
  <w:num w:numId="55">
    <w:abstractNumId w:val="29"/>
  </w:num>
  <w:num w:numId="56">
    <w:abstractNumId w:val="12"/>
  </w:num>
  <w:num w:numId="57">
    <w:abstractNumId w:val="40"/>
  </w:num>
  <w:num w:numId="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4"/>
  </w:num>
  <w:num w:numId="60">
    <w:abstractNumId w:val="65"/>
  </w:num>
  <w:num w:numId="61">
    <w:abstractNumId w:val="52"/>
  </w:num>
  <w:num w:numId="62">
    <w:abstractNumId w:val="32"/>
  </w:num>
  <w:num w:numId="63">
    <w:abstractNumId w:val="28"/>
  </w:num>
  <w:num w:numId="64">
    <w:abstractNumId w:val="54"/>
    <w:lvlOverride w:ilvl="0">
      <w:startOverride w:val="1"/>
    </w:lvlOverride>
  </w:num>
  <w:num w:numId="65">
    <w:abstractNumId w:val="65"/>
    <w:lvlOverride w:ilvl="0">
      <w:startOverride w:val="1"/>
    </w:lvlOverride>
  </w:num>
  <w:num w:numId="66">
    <w:abstractNumId w:val="67"/>
  </w:num>
  <w:num w:numId="67">
    <w:abstractNumId w:val="60"/>
  </w:num>
  <w:num w:numId="68">
    <w:abstractNumId w:val="13"/>
  </w:num>
  <w:num w:numId="69">
    <w:abstractNumId w:val="51"/>
  </w:num>
  <w:num w:numId="70">
    <w:abstractNumId w:val="18"/>
  </w:num>
  <w:num w:numId="71">
    <w:abstractNumId w:val="51"/>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1"/>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1"/>
  </w:num>
  <w:num w:numId="74">
    <w:abstractNumId w:val="16"/>
    <w:lvlOverride w:ilvl="0">
      <w:startOverride w:val="2"/>
    </w:lvlOverride>
    <w:lvlOverride w:ilvl="1">
      <w:startOverride w:val="1"/>
    </w:lvlOverride>
  </w:num>
  <w:num w:numId="75">
    <w:abstractNumId w:val="41"/>
  </w:num>
  <w:num w:numId="76">
    <w:abstractNumId w:val="14"/>
  </w:num>
  <w:num w:numId="77">
    <w:abstractNumId w:val="24"/>
  </w:num>
  <w:num w:numId="78">
    <w:abstractNumId w:val="14"/>
  </w:num>
  <w:num w:numId="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6"/>
  </w:num>
  <w:num w:numId="82">
    <w:abstractNumId w:val="26"/>
    <w:lvlOverride w:ilvl="0"/>
    <w:lvlOverride w:ilvl="1">
      <w:startOverride w:val="2"/>
    </w:lvlOverride>
    <w:lvlOverride w:ilvl="2"/>
    <w:lvlOverride w:ilvl="3"/>
    <w:lvlOverride w:ilvl="4"/>
    <w:lvlOverride w:ilvl="5"/>
    <w:lvlOverride w:ilvl="6"/>
    <w:lvlOverride w:ilvl="7"/>
    <w:lvlOverride w:ilvl="8"/>
  </w:num>
  <w:num w:numId="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3"/>
  </w:num>
  <w:num w:numId="85">
    <w:abstractNumId w:val="2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7CE"/>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4CC8"/>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462"/>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35"/>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B4"/>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10"/>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125"/>
    <w:rsid w:val="00267178"/>
    <w:rsid w:val="002671E8"/>
    <w:rsid w:val="00267549"/>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D41"/>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2A8D"/>
    <w:rsid w:val="003030F1"/>
    <w:rsid w:val="00303784"/>
    <w:rsid w:val="00303864"/>
    <w:rsid w:val="00303DF2"/>
    <w:rsid w:val="003047A9"/>
    <w:rsid w:val="003049ED"/>
    <w:rsid w:val="00304AEA"/>
    <w:rsid w:val="00304B56"/>
    <w:rsid w:val="003051D8"/>
    <w:rsid w:val="00305652"/>
    <w:rsid w:val="00305F81"/>
    <w:rsid w:val="00306D85"/>
    <w:rsid w:val="00307242"/>
    <w:rsid w:val="00307494"/>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7"/>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6FC0"/>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D92"/>
    <w:rsid w:val="003751AD"/>
    <w:rsid w:val="003756C6"/>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40B"/>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9E4"/>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8E4"/>
    <w:rsid w:val="00441A6B"/>
    <w:rsid w:val="00441EA1"/>
    <w:rsid w:val="0044294C"/>
    <w:rsid w:val="00443B3B"/>
    <w:rsid w:val="00443D53"/>
    <w:rsid w:val="00443E2F"/>
    <w:rsid w:val="00444956"/>
    <w:rsid w:val="00445418"/>
    <w:rsid w:val="0044564C"/>
    <w:rsid w:val="00445798"/>
    <w:rsid w:val="00445B47"/>
    <w:rsid w:val="0044628C"/>
    <w:rsid w:val="00446448"/>
    <w:rsid w:val="00446D81"/>
    <w:rsid w:val="00446E40"/>
    <w:rsid w:val="0044725C"/>
    <w:rsid w:val="00447465"/>
    <w:rsid w:val="00447575"/>
    <w:rsid w:val="0044792C"/>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D15"/>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67EBE"/>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AA0"/>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530"/>
    <w:rsid w:val="004F39CA"/>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49F1"/>
    <w:rsid w:val="005652D1"/>
    <w:rsid w:val="00565AD2"/>
    <w:rsid w:val="005663FC"/>
    <w:rsid w:val="00566CDD"/>
    <w:rsid w:val="00566D73"/>
    <w:rsid w:val="00566F84"/>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32B"/>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17E"/>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72D"/>
    <w:rsid w:val="005C7D37"/>
    <w:rsid w:val="005C7DCE"/>
    <w:rsid w:val="005C7FA9"/>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3F4"/>
    <w:rsid w:val="005F0676"/>
    <w:rsid w:val="005F0A2E"/>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4D6"/>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5CE"/>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0D"/>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2F66"/>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0A3"/>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04D"/>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8D7"/>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3F83"/>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41"/>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12FE"/>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52E"/>
    <w:rsid w:val="007247F3"/>
    <w:rsid w:val="00725656"/>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889"/>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59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3F"/>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7EB"/>
    <w:rsid w:val="00824831"/>
    <w:rsid w:val="00824FC4"/>
    <w:rsid w:val="008251AB"/>
    <w:rsid w:val="008252B3"/>
    <w:rsid w:val="008255A4"/>
    <w:rsid w:val="008257ED"/>
    <w:rsid w:val="00825882"/>
    <w:rsid w:val="00825ABA"/>
    <w:rsid w:val="008265D2"/>
    <w:rsid w:val="008275D0"/>
    <w:rsid w:val="008278E9"/>
    <w:rsid w:val="00830FF6"/>
    <w:rsid w:val="008311F1"/>
    <w:rsid w:val="00831204"/>
    <w:rsid w:val="00831208"/>
    <w:rsid w:val="00831253"/>
    <w:rsid w:val="008313BC"/>
    <w:rsid w:val="00831449"/>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77F"/>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548"/>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6E53"/>
    <w:rsid w:val="008C7098"/>
    <w:rsid w:val="008C74B6"/>
    <w:rsid w:val="008C798F"/>
    <w:rsid w:val="008C7A3E"/>
    <w:rsid w:val="008D00FE"/>
    <w:rsid w:val="008D0E0C"/>
    <w:rsid w:val="008D2147"/>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637"/>
    <w:rsid w:val="009709D5"/>
    <w:rsid w:val="00970A6B"/>
    <w:rsid w:val="00971154"/>
    <w:rsid w:val="00971171"/>
    <w:rsid w:val="00971251"/>
    <w:rsid w:val="009713C6"/>
    <w:rsid w:val="00971926"/>
    <w:rsid w:val="00971C05"/>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1CDC"/>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2FFC"/>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9F7127"/>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729"/>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AE8"/>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153"/>
    <w:rsid w:val="00A2334F"/>
    <w:rsid w:val="00A23455"/>
    <w:rsid w:val="00A2351C"/>
    <w:rsid w:val="00A23838"/>
    <w:rsid w:val="00A23944"/>
    <w:rsid w:val="00A2400F"/>
    <w:rsid w:val="00A25337"/>
    <w:rsid w:val="00A2580E"/>
    <w:rsid w:val="00A25E59"/>
    <w:rsid w:val="00A25FA0"/>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457"/>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67"/>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8E"/>
    <w:rsid w:val="00A8182F"/>
    <w:rsid w:val="00A81C19"/>
    <w:rsid w:val="00A82146"/>
    <w:rsid w:val="00A82235"/>
    <w:rsid w:val="00A82545"/>
    <w:rsid w:val="00A82683"/>
    <w:rsid w:val="00A8296D"/>
    <w:rsid w:val="00A82B55"/>
    <w:rsid w:val="00A82C68"/>
    <w:rsid w:val="00A831D9"/>
    <w:rsid w:val="00A83208"/>
    <w:rsid w:val="00A83508"/>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594"/>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683"/>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193F"/>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1E11"/>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001B"/>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4F7C"/>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50B1"/>
    <w:rsid w:val="00B950F0"/>
    <w:rsid w:val="00B95B21"/>
    <w:rsid w:val="00B95BFE"/>
    <w:rsid w:val="00B961CB"/>
    <w:rsid w:val="00B96C22"/>
    <w:rsid w:val="00B96E62"/>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9CA"/>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2FC6"/>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A7BB2"/>
    <w:rsid w:val="00CB0B66"/>
    <w:rsid w:val="00CB1640"/>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D6"/>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1EA"/>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936"/>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0AE"/>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B6"/>
    <w:rsid w:val="00D61CE2"/>
    <w:rsid w:val="00D61E63"/>
    <w:rsid w:val="00D6201F"/>
    <w:rsid w:val="00D63253"/>
    <w:rsid w:val="00D632E6"/>
    <w:rsid w:val="00D63408"/>
    <w:rsid w:val="00D636BE"/>
    <w:rsid w:val="00D6411E"/>
    <w:rsid w:val="00D64482"/>
    <w:rsid w:val="00D64979"/>
    <w:rsid w:val="00D64A0C"/>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A77"/>
    <w:rsid w:val="00DB0BB5"/>
    <w:rsid w:val="00DB14DD"/>
    <w:rsid w:val="00DB1890"/>
    <w:rsid w:val="00DB1D21"/>
    <w:rsid w:val="00DB1F2C"/>
    <w:rsid w:val="00DB203C"/>
    <w:rsid w:val="00DB20C6"/>
    <w:rsid w:val="00DB2897"/>
    <w:rsid w:val="00DB2E73"/>
    <w:rsid w:val="00DB3592"/>
    <w:rsid w:val="00DB40DD"/>
    <w:rsid w:val="00DB46B8"/>
    <w:rsid w:val="00DB47E5"/>
    <w:rsid w:val="00DB485B"/>
    <w:rsid w:val="00DB486E"/>
    <w:rsid w:val="00DB489F"/>
    <w:rsid w:val="00DB4B47"/>
    <w:rsid w:val="00DB4C93"/>
    <w:rsid w:val="00DB5421"/>
    <w:rsid w:val="00DB5C1C"/>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581"/>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184"/>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011"/>
    <w:rsid w:val="00EE220A"/>
    <w:rsid w:val="00EE2448"/>
    <w:rsid w:val="00EE249B"/>
    <w:rsid w:val="00EE2853"/>
    <w:rsid w:val="00EE2D80"/>
    <w:rsid w:val="00EE3012"/>
    <w:rsid w:val="00EE34EE"/>
    <w:rsid w:val="00EE352A"/>
    <w:rsid w:val="00EE4019"/>
    <w:rsid w:val="00EE4A0C"/>
    <w:rsid w:val="00EE4A62"/>
    <w:rsid w:val="00EE4B11"/>
    <w:rsid w:val="00EE4D8A"/>
    <w:rsid w:val="00EE526A"/>
    <w:rsid w:val="00EE5824"/>
    <w:rsid w:val="00EE5F90"/>
    <w:rsid w:val="00EE5F9E"/>
    <w:rsid w:val="00EE616C"/>
    <w:rsid w:val="00EE627B"/>
    <w:rsid w:val="00EE6DF4"/>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257"/>
    <w:rsid w:val="00F66746"/>
    <w:rsid w:val="00F669C5"/>
    <w:rsid w:val="00F672FF"/>
    <w:rsid w:val="00F67312"/>
    <w:rsid w:val="00F6793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6AF"/>
    <w:rsid w:val="00FD18F7"/>
    <w:rsid w:val="00FD1AB2"/>
    <w:rsid w:val="00FD1D43"/>
    <w:rsid w:val="00FD1F4D"/>
    <w:rsid w:val="00FD2218"/>
    <w:rsid w:val="00FD25E3"/>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05"/>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34E"/>
    <w:rsid w:val="00FF649E"/>
    <w:rsid w:val="00FF690E"/>
    <w:rsid w:val="00FF6925"/>
    <w:rsid w:val="00FF6C6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qFormat/>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qFormat/>
    <w:rsid w:val="00196A7F"/>
    <w:rPr>
      <w:i w:val="0"/>
      <w:color w:val="auto"/>
    </w:rPr>
  </w:style>
  <w:style w:type="paragraph" w:customStyle="1" w:styleId="Nivel5">
    <w:name w:val="Nivel 5"/>
    <w:basedOn w:val="Nvel4-R"/>
    <w:link w:val="Nivel5Char"/>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qFormat/>
    <w:rsid w:val="00EA1440"/>
    <w:pPr>
      <w:shd w:val="clear" w:color="auto" w:fill="auto"/>
    </w:pPr>
    <w:rPr>
      <w:i w:val="0"/>
      <w:iCs/>
      <w:color w:val="auto"/>
    </w:rPr>
  </w:style>
  <w:style w:type="paragraph" w:customStyle="1" w:styleId="Nvel3-R">
    <w:name w:val="Nível 3-R"/>
    <w:basedOn w:val="Nivel3-erro"/>
    <w:link w:val="Nvel3-RChar"/>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qFormat/>
    <w:rsid w:val="001E22B4"/>
    <w:rPr>
      <w:i w:val="0"/>
      <w:color w:val="auto"/>
    </w:rPr>
  </w:style>
  <w:style w:type="character" w:customStyle="1" w:styleId="Nvel1-SemNumeraoChar">
    <w:name w:val="Nível 1-Sem Numeração Char"/>
    <w:basedOn w:val="Nvel1-SemNumChar"/>
    <w:link w:val="Nvel1-SemNumerao"/>
    <w:rsid w:val="001E22B4"/>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qFormat/>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customStyle="1" w:styleId="MenoPendente7">
    <w:name w:val="Menção Pendente7"/>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character" w:customStyle="1" w:styleId="inqyif">
    <w:name w:val="inqyif"/>
    <w:basedOn w:val="Fontepargpadro"/>
    <w:rsid w:val="001B1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59123464">
      <w:bodyDiv w:val="1"/>
      <w:marLeft w:val="0"/>
      <w:marRight w:val="0"/>
      <w:marTop w:val="0"/>
      <w:marBottom w:val="0"/>
      <w:divBdr>
        <w:top w:val="none" w:sz="0" w:space="0" w:color="auto"/>
        <w:left w:val="none" w:sz="0" w:space="0" w:color="auto"/>
        <w:bottom w:val="none" w:sz="0" w:space="0" w:color="auto"/>
        <w:right w:val="none" w:sz="0" w:space="0" w:color="auto"/>
      </w:divBdr>
      <w:divsChild>
        <w:div w:id="634022477">
          <w:marLeft w:val="0"/>
          <w:marRight w:val="0"/>
          <w:marTop w:val="0"/>
          <w:marBottom w:val="0"/>
          <w:divBdr>
            <w:top w:val="none" w:sz="0" w:space="0" w:color="auto"/>
            <w:left w:val="none" w:sz="0" w:space="0" w:color="auto"/>
            <w:bottom w:val="none" w:sz="0" w:space="0" w:color="auto"/>
            <w:right w:val="none" w:sz="0" w:space="0" w:color="auto"/>
          </w:divBdr>
        </w:div>
        <w:div w:id="1187719536">
          <w:marLeft w:val="0"/>
          <w:marRight w:val="0"/>
          <w:marTop w:val="0"/>
          <w:marBottom w:val="0"/>
          <w:divBdr>
            <w:top w:val="none" w:sz="0" w:space="0" w:color="auto"/>
            <w:left w:val="none" w:sz="0" w:space="0" w:color="auto"/>
            <w:bottom w:val="none" w:sz="0" w:space="0" w:color="auto"/>
            <w:right w:val="none" w:sz="0" w:space="0" w:color="auto"/>
          </w:divBdr>
        </w:div>
        <w:div w:id="1043097364">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leis/l8078compilado.ht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6962A-513C-4004-B5F6-CA7D1A174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6934</Words>
  <Characters>37448</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2026-09-09T20:29:00Z</dcterms:created>
  <dcterms:modified xsi:type="dcterms:W3CDTF">2026-09-22T16:00:00Z</dcterms:modified>
</cp:coreProperties>
</file>