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073" w:rsidRPr="00824FC4" w:rsidRDefault="00442073" w:rsidP="00442073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24FC4">
        <w:rPr>
          <w:rFonts w:ascii="Arial" w:hAnsi="Arial" w:cs="Arial"/>
          <w:b/>
          <w:sz w:val="20"/>
          <w:szCs w:val="20"/>
        </w:rPr>
        <w:t>ANEXO II</w:t>
      </w:r>
    </w:p>
    <w:p w:rsidR="00442073" w:rsidRPr="001A77CA" w:rsidRDefault="00442073" w:rsidP="00442073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 w:rsidRPr="001A77CA">
        <w:rPr>
          <w:rFonts w:ascii="Arial" w:hAnsi="Arial" w:cs="Arial"/>
          <w:b/>
          <w:sz w:val="20"/>
          <w:szCs w:val="20"/>
        </w:rPr>
        <w:t>TERMO DE CIÊNCIA E CONCORDÂNCIA</w:t>
      </w:r>
    </w:p>
    <w:p w:rsidR="00442073" w:rsidRPr="001A77CA" w:rsidRDefault="00442073" w:rsidP="00442073">
      <w:pPr>
        <w:spacing w:before="120" w:after="120"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meio deste instrumento, </w:t>
      </w:r>
      <w:r w:rsidRPr="00294B3A">
        <w:rPr>
          <w:rFonts w:ascii="Arial" w:hAnsi="Arial" w:cs="Arial"/>
          <w:sz w:val="20"/>
          <w:szCs w:val="20"/>
        </w:rPr>
        <w:t>.....................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 xml:space="preserve">(identificar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Contratado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>)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4D5D42">
        <w:rPr>
          <w:rFonts w:ascii="Arial" w:hAnsi="Arial" w:cs="Arial"/>
          <w:sz w:val="20"/>
          <w:szCs w:val="20"/>
        </w:rPr>
        <w:t>declara que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est</w:t>
      </w:r>
      <w:r>
        <w:rPr>
          <w:rFonts w:ascii="Arial" w:hAnsi="Arial" w:cs="Arial"/>
          <w:sz w:val="20"/>
          <w:szCs w:val="20"/>
        </w:rPr>
        <w:t>á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ciente e concord</w:t>
      </w:r>
      <w:r>
        <w:rPr>
          <w:rFonts w:ascii="Arial" w:hAnsi="Arial" w:cs="Arial"/>
          <w:sz w:val="20"/>
          <w:szCs w:val="20"/>
        </w:rPr>
        <w:t>a</w:t>
      </w:r>
      <w:r w:rsidRPr="001A77CA">
        <w:rPr>
          <w:rFonts w:ascii="Arial" w:hAnsi="Arial" w:cs="Arial"/>
          <w:sz w:val="20"/>
          <w:szCs w:val="20"/>
        </w:rPr>
        <w:t xml:space="preserve"> com as disposições e obrigações previstas no Termo de Referência e nos demais anexos a que se refere </w:t>
      </w:r>
      <w:r>
        <w:rPr>
          <w:rFonts w:ascii="Arial" w:hAnsi="Arial" w:cs="Arial"/>
          <w:sz w:val="20"/>
          <w:szCs w:val="20"/>
        </w:rPr>
        <w:t>a</w:t>
      </w:r>
      <w:r w:rsidRPr="001A77CA">
        <w:rPr>
          <w:rFonts w:ascii="Arial" w:hAnsi="Arial" w:cs="Arial"/>
          <w:sz w:val="20"/>
          <w:szCs w:val="20"/>
        </w:rPr>
        <w:t xml:space="preserve"> </w:t>
      </w:r>
      <w:r w:rsidRPr="00442073">
        <w:rPr>
          <w:rFonts w:ascii="Arial" w:hAnsi="Arial" w:cs="Arial"/>
          <w:iCs/>
          <w:color w:val="000000" w:themeColor="text1"/>
          <w:sz w:val="20"/>
          <w:szCs w:val="20"/>
        </w:rPr>
        <w:t xml:space="preserve">Dispensa de </w:t>
      </w:r>
      <w:r>
        <w:rPr>
          <w:rFonts w:ascii="Arial" w:hAnsi="Arial" w:cs="Arial"/>
          <w:iCs/>
          <w:color w:val="000000" w:themeColor="text1"/>
          <w:sz w:val="20"/>
          <w:szCs w:val="20"/>
        </w:rPr>
        <w:t>L</w:t>
      </w:r>
      <w:bookmarkStart w:id="0" w:name="_GoBack"/>
      <w:bookmarkEnd w:id="0"/>
      <w:r w:rsidRPr="00442073">
        <w:rPr>
          <w:rFonts w:ascii="Arial" w:hAnsi="Arial" w:cs="Arial"/>
          <w:iCs/>
          <w:color w:val="000000" w:themeColor="text1"/>
          <w:sz w:val="20"/>
          <w:szCs w:val="20"/>
        </w:rPr>
        <w:t>icitação</w:t>
      </w:r>
      <w:r w:rsidRPr="004420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nº</w:t>
      </w:r>
      <w:r>
        <w:rPr>
          <w:rFonts w:ascii="Arial" w:hAnsi="Arial" w:cs="Arial"/>
          <w:sz w:val="20"/>
          <w:szCs w:val="20"/>
        </w:rPr>
        <w:t xml:space="preserve"> 13</w:t>
      </w:r>
      <w:r w:rsidRPr="001A77CA">
        <w:rPr>
          <w:rFonts w:ascii="Arial" w:hAnsi="Arial" w:cs="Arial"/>
          <w:sz w:val="20"/>
          <w:szCs w:val="20"/>
        </w:rPr>
        <w:t>/20</w:t>
      </w:r>
      <w:r>
        <w:rPr>
          <w:rFonts w:ascii="Arial" w:hAnsi="Arial" w:cs="Arial"/>
          <w:sz w:val="20"/>
          <w:szCs w:val="20"/>
        </w:rPr>
        <w:t>26</w:t>
      </w:r>
      <w:r w:rsidRPr="001A77CA">
        <w:rPr>
          <w:rFonts w:ascii="Arial" w:hAnsi="Arial" w:cs="Arial"/>
          <w:sz w:val="20"/>
          <w:szCs w:val="20"/>
        </w:rPr>
        <w:t>, bem como que se responsabiliza, sob as penas da Lei, pela veracidade e legitimidade das informações e documentos apresentados durante o processo de contratação.</w:t>
      </w:r>
    </w:p>
    <w:p w:rsidR="00442073" w:rsidRPr="001A77CA" w:rsidRDefault="00442073" w:rsidP="00442073">
      <w:pPr>
        <w:spacing w:before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Local - UF</w:t>
      </w:r>
      <w:r w:rsidRPr="001A77CA">
        <w:rPr>
          <w:rFonts w:ascii="Arial" w:hAnsi="Arial" w:cs="Arial"/>
          <w:sz w:val="20"/>
          <w:szCs w:val="20"/>
        </w:rPr>
        <w:t xml:space="preserve">, </w:t>
      </w:r>
      <w:r w:rsidRPr="001A77CA">
        <w:rPr>
          <w:rFonts w:ascii="Arial" w:hAnsi="Arial" w:cs="Arial"/>
          <w:color w:val="FF0000"/>
          <w:sz w:val="20"/>
          <w:szCs w:val="20"/>
        </w:rPr>
        <w:t>........</w:t>
      </w:r>
      <w:r w:rsidRPr="001A77CA">
        <w:rPr>
          <w:rFonts w:ascii="Arial" w:hAnsi="Arial" w:cs="Arial"/>
          <w:sz w:val="20"/>
          <w:szCs w:val="20"/>
        </w:rPr>
        <w:t xml:space="preserve"> de </w:t>
      </w:r>
      <w:r w:rsidRPr="001A77CA">
        <w:rPr>
          <w:rFonts w:ascii="Arial" w:hAnsi="Arial" w:cs="Arial"/>
          <w:color w:val="FF0000"/>
          <w:sz w:val="20"/>
          <w:szCs w:val="20"/>
        </w:rPr>
        <w:t>...................</w:t>
      </w:r>
      <w:r w:rsidRPr="001A77CA">
        <w:rPr>
          <w:rFonts w:ascii="Arial" w:hAnsi="Arial" w:cs="Arial"/>
          <w:sz w:val="20"/>
          <w:szCs w:val="20"/>
        </w:rPr>
        <w:t xml:space="preserve"> de 20</w:t>
      </w:r>
      <w:r>
        <w:rPr>
          <w:rFonts w:ascii="Arial" w:hAnsi="Arial" w:cs="Arial"/>
          <w:sz w:val="20"/>
          <w:szCs w:val="20"/>
        </w:rPr>
        <w:t>26</w:t>
      </w:r>
      <w:r w:rsidRPr="001A77CA">
        <w:rPr>
          <w:rFonts w:ascii="Arial" w:hAnsi="Arial" w:cs="Arial"/>
          <w:sz w:val="20"/>
          <w:szCs w:val="20"/>
        </w:rPr>
        <w:t>.</w:t>
      </w:r>
    </w:p>
    <w:p w:rsidR="00442073" w:rsidRDefault="00442073" w:rsidP="00442073">
      <w:pPr>
        <w:spacing w:before="4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:rsidR="00442073" w:rsidRPr="001A77CA" w:rsidRDefault="00442073" w:rsidP="00442073">
      <w:pPr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(Nome </w:t>
      </w:r>
      <w:r w:rsidRPr="00294B3A">
        <w:rPr>
          <w:rFonts w:ascii="Arial" w:hAnsi="Arial" w:cs="Arial"/>
          <w:i/>
          <w:iCs/>
          <w:color w:val="FF0000"/>
          <w:sz w:val="20"/>
          <w:szCs w:val="20"/>
        </w:rPr>
        <w:t>e Cargo do Representante Legal</w:t>
      </w:r>
      <w:r w:rsidRPr="001A77CA">
        <w:rPr>
          <w:rFonts w:ascii="Arial" w:hAnsi="Arial" w:cs="Arial"/>
          <w:sz w:val="20"/>
          <w:szCs w:val="20"/>
        </w:rPr>
        <w:t>)</w:t>
      </w:r>
    </w:p>
    <w:p w:rsidR="00C02CED" w:rsidRDefault="00442073"/>
    <w:sectPr w:rsidR="00C02CED" w:rsidSect="00272763">
      <w:footerReference w:type="default" r:id="rId5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:rsidR="00B8054C" w:rsidRPr="00F60D18" w:rsidRDefault="00442073" w:rsidP="00816E45">
            <w:pPr>
              <w:pStyle w:val="Rodap"/>
              <w:rPr>
                <w:rFonts w:hint="eastAsia"/>
                <w:color w:val="8496B0" w:themeColor="text2" w:themeTint="99"/>
                <w:spacing w:val="60"/>
                <w:sz w:val="16"/>
                <w:szCs w:val="16"/>
              </w:rPr>
            </w:pPr>
            <w:r w:rsidRPr="00F60D18">
              <w:rPr>
                <w:color w:val="8496B0" w:themeColor="text2" w:themeTint="99"/>
                <w:spacing w:val="60"/>
                <w:sz w:val="22"/>
                <w:szCs w:val="22"/>
              </w:rPr>
              <w:tab/>
            </w:r>
            <w:r w:rsidRPr="00F60D18">
              <w:rPr>
                <w:color w:val="8496B0" w:themeColor="text2" w:themeTint="99"/>
                <w:spacing w:val="60"/>
                <w:sz w:val="22"/>
                <w:szCs w:val="22"/>
              </w:rPr>
              <w:tab/>
            </w:r>
          </w:p>
          <w:p w:rsidR="00B8054C" w:rsidRPr="00F60D18" w:rsidRDefault="00442073" w:rsidP="00816E45">
            <w:pPr>
              <w:pStyle w:val="Rodap"/>
              <w:rPr>
                <w:rFonts w:ascii="Arial" w:hAnsi="Arial" w:cs="Arial"/>
                <w:color w:val="7F7F7F" w:themeColor="text1" w:themeTint="80"/>
                <w:sz w:val="18"/>
                <w:szCs w:val="18"/>
              </w:rPr>
            </w:pPr>
            <w:r w:rsidRPr="00F60D18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F60D18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F60D18">
              <w:rPr>
                <w:rFonts w:ascii="Arial" w:hAnsi="Arial" w:cs="Arial"/>
                <w:color w:val="595959" w:themeColor="text1" w:themeTint="A6"/>
                <w:spacing w:val="60"/>
                <w:sz w:val="18"/>
                <w:szCs w:val="18"/>
              </w:rPr>
              <w:t>Página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 xml:space="preserve"> 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begin"/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PAGE   \* MERGEFORMAT</w:instrTex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595959" w:themeColor="text1" w:themeTint="A6"/>
                <w:sz w:val="18"/>
                <w:szCs w:val="18"/>
              </w:rPr>
              <w:t>1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end"/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 xml:space="preserve"> | 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begin"/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NUMPAGES  \* Arabic  \* MERGEFORMAT</w:instrTex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595959" w:themeColor="text1" w:themeTint="A6"/>
                <w:sz w:val="18"/>
                <w:szCs w:val="18"/>
              </w:rPr>
              <w:t>1</w:t>
            </w:r>
            <w:r w:rsidRPr="00F60D18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fldChar w:fldCharType="end"/>
            </w:r>
          </w:p>
          <w:p w:rsidR="00B8054C" w:rsidRPr="00F60D18" w:rsidRDefault="00442073" w:rsidP="00816E45">
            <w:pPr>
              <w:pStyle w:val="Rodap"/>
              <w:rPr>
                <w:rFonts w:ascii="Arial" w:hAnsi="Arial" w:cs="Arial"/>
                <w:sz w:val="14"/>
                <w:szCs w:val="14"/>
              </w:rPr>
            </w:pPr>
            <w:r w:rsidRPr="00F60D18">
              <w:rPr>
                <w:rFonts w:ascii="Arial" w:hAnsi="Arial" w:cs="Arial"/>
                <w:sz w:val="14"/>
                <w:szCs w:val="14"/>
              </w:rPr>
              <w:t>Câmara Nacional de Modelos de Licitações e C</w:t>
            </w:r>
            <w:r w:rsidRPr="00F60D18">
              <w:rPr>
                <w:rFonts w:ascii="Arial" w:hAnsi="Arial" w:cs="Arial"/>
                <w:sz w:val="14"/>
                <w:szCs w:val="14"/>
              </w:rPr>
              <w:t>ontratos da Consultoria-Geral da União</w:t>
            </w:r>
          </w:p>
          <w:p w:rsidR="00B8054C" w:rsidRPr="00F60D18" w:rsidRDefault="00442073" w:rsidP="00816E45">
            <w:pPr>
              <w:pStyle w:val="Rodap"/>
              <w:rPr>
                <w:rFonts w:ascii="Arial" w:hAnsi="Arial" w:cs="Arial"/>
                <w:color w:val="222A35" w:themeColor="text2" w:themeShade="80"/>
                <w:sz w:val="14"/>
                <w:szCs w:val="14"/>
              </w:rPr>
            </w:pPr>
            <w:r w:rsidRPr="00B85F26">
              <w:rPr>
                <w:rFonts w:ascii="Arial" w:hAnsi="Arial" w:cs="Arial"/>
                <w:sz w:val="14"/>
                <w:szCs w:val="14"/>
              </w:rPr>
              <w:t>Modelo de Termo de Referência para Obras e Serviços, exceto TIC – Licitação e Contratação Direta - Lei nº 14.133, de 2021</w:t>
            </w:r>
          </w:p>
          <w:p w:rsidR="00B8054C" w:rsidRPr="00F60D18" w:rsidRDefault="00442073" w:rsidP="00816E45">
            <w:pPr>
              <w:pStyle w:val="Rodap"/>
              <w:rPr>
                <w:rFonts w:ascii="Arial" w:hAnsi="Arial" w:cs="Arial"/>
                <w:sz w:val="14"/>
                <w:szCs w:val="14"/>
              </w:rPr>
            </w:pPr>
            <w:r w:rsidRPr="00F60D18">
              <w:rPr>
                <w:rFonts w:ascii="Arial" w:hAnsi="Arial" w:cs="Arial"/>
                <w:sz w:val="14"/>
                <w:szCs w:val="14"/>
              </w:rPr>
              <w:t>Aprovado pela Secretaria de Gestão e Inovação</w:t>
            </w:r>
          </w:p>
          <w:p w:rsidR="00B8054C" w:rsidRPr="00F60D18" w:rsidRDefault="00442073" w:rsidP="00816E45">
            <w:pPr>
              <w:pStyle w:val="Rodap"/>
              <w:rPr>
                <w:rFonts w:ascii="Arial" w:hAnsi="Arial" w:cs="Arial"/>
                <w:sz w:val="14"/>
                <w:szCs w:val="14"/>
              </w:rPr>
            </w:pPr>
            <w:r w:rsidRPr="00F60D18">
              <w:rPr>
                <w:rFonts w:ascii="Arial" w:hAnsi="Arial" w:cs="Arial"/>
                <w:sz w:val="14"/>
                <w:szCs w:val="14"/>
              </w:rPr>
              <w:t>Identidade visual pela Secretaria de Gestão e Ino</w:t>
            </w:r>
            <w:r w:rsidRPr="00F60D18">
              <w:rPr>
                <w:rFonts w:ascii="Arial" w:hAnsi="Arial" w:cs="Arial"/>
                <w:sz w:val="14"/>
                <w:szCs w:val="14"/>
              </w:rPr>
              <w:t>vação</w:t>
            </w:r>
          </w:p>
          <w:p w:rsidR="00B8054C" w:rsidRPr="00FC0B7F" w:rsidRDefault="00442073" w:rsidP="00225EC5">
            <w:pPr>
              <w:pStyle w:val="Rodap"/>
              <w:rPr>
                <w:rFonts w:ascii="Arial" w:hAnsi="Arial" w:cs="Arial"/>
                <w:sz w:val="14"/>
                <w:szCs w:val="14"/>
              </w:rPr>
            </w:pPr>
            <w:r w:rsidRPr="00B85F26">
              <w:rPr>
                <w:rFonts w:ascii="Arial" w:hAnsi="Arial" w:cs="Arial"/>
                <w:sz w:val="14"/>
                <w:szCs w:val="14"/>
              </w:rPr>
              <w:t xml:space="preserve">Atualização: </w:t>
            </w:r>
            <w:r>
              <w:rPr>
                <w:rFonts w:ascii="Arial" w:hAnsi="Arial" w:cs="Arial"/>
                <w:sz w:val="14"/>
                <w:szCs w:val="14"/>
              </w:rPr>
              <w:t>DEZ</w:t>
            </w:r>
            <w:r w:rsidRPr="00B85F26">
              <w:rPr>
                <w:rFonts w:ascii="Arial" w:hAnsi="Arial" w:cs="Arial"/>
                <w:sz w:val="14"/>
                <w:szCs w:val="14"/>
              </w:rPr>
              <w:t>/2025</w:t>
            </w:r>
          </w:p>
        </w:sdtContent>
      </w:sdt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073"/>
    <w:rsid w:val="00442073"/>
    <w:rsid w:val="00731B2E"/>
    <w:rsid w:val="00D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35170"/>
  <w15:chartTrackingRefBased/>
  <w15:docId w15:val="{25A590FB-16AD-4A6A-AA5A-EB00E7E6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42073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4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442073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unhideWhenUsed/>
    <w:qFormat/>
    <w:rsid w:val="0044207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4207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42073"/>
    <w:rPr>
      <w:rFonts w:ascii="Ecofont_Spranq_eco_Sans" w:eastAsiaTheme="minorEastAsia" w:hAnsi="Ecofont_Spranq_eco_Sans" w:cs="Tahoma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B69C1-AD95-4B38-BB32-C0563A5A3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1</cp:revision>
  <dcterms:created xsi:type="dcterms:W3CDTF">2026-05-19T11:32:00Z</dcterms:created>
  <dcterms:modified xsi:type="dcterms:W3CDTF">2026-05-19T11:33:00Z</dcterms:modified>
</cp:coreProperties>
</file>