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D17" w:rsidRPr="007C580C" w:rsidRDefault="00BA3400">
      <w:pPr>
        <w:rPr>
          <w:sz w:val="24"/>
          <w:szCs w:val="24"/>
        </w:rPr>
      </w:pPr>
      <w:r w:rsidRPr="007C580C">
        <w:rPr>
          <w:sz w:val="24"/>
          <w:szCs w:val="24"/>
        </w:rPr>
        <w:t>Palestra sobre segurança alimentar e nutricional ocorre nesta quinta-feira</w:t>
      </w:r>
    </w:p>
    <w:p w:rsidR="00BA3400" w:rsidRPr="007C580C" w:rsidRDefault="00BA3400">
      <w:pPr>
        <w:rPr>
          <w:sz w:val="24"/>
          <w:szCs w:val="24"/>
        </w:rPr>
      </w:pPr>
      <w:r w:rsidRPr="007C580C">
        <w:rPr>
          <w:sz w:val="24"/>
          <w:szCs w:val="24"/>
        </w:rPr>
        <w:t>Atividade será aberta à comunidade externa e oferece certificado para participantes</w:t>
      </w:r>
    </w:p>
    <w:p w:rsidR="00BA3400" w:rsidRPr="007C580C" w:rsidRDefault="00BA3400">
      <w:pPr>
        <w:rPr>
          <w:sz w:val="24"/>
          <w:szCs w:val="24"/>
        </w:rPr>
      </w:pPr>
    </w:p>
    <w:p w:rsidR="00BA3400" w:rsidRPr="007C580C" w:rsidRDefault="00BA3400">
      <w:pPr>
        <w:rPr>
          <w:sz w:val="24"/>
          <w:szCs w:val="24"/>
        </w:rPr>
      </w:pPr>
      <w:r w:rsidRPr="007C580C">
        <w:rPr>
          <w:sz w:val="24"/>
          <w:szCs w:val="24"/>
        </w:rPr>
        <w:t xml:space="preserve">Na próxima quinta-feira (09/12), às </w:t>
      </w:r>
      <w:r w:rsidRPr="007C580C">
        <w:rPr>
          <w:rFonts w:cs="Arial"/>
          <w:spacing w:val="3"/>
          <w:sz w:val="24"/>
          <w:szCs w:val="24"/>
          <w:shd w:val="clear" w:color="auto" w:fill="FFFFFF"/>
        </w:rPr>
        <w:t xml:space="preserve">9h30min irá ocorrer a palestra </w:t>
      </w:r>
      <w:proofErr w:type="gramStart"/>
      <w:r w:rsidRPr="007C580C">
        <w:rPr>
          <w:rFonts w:cs="Arial"/>
          <w:spacing w:val="3"/>
          <w:sz w:val="24"/>
          <w:szCs w:val="24"/>
          <w:shd w:val="clear" w:color="auto" w:fill="FFFFFF"/>
        </w:rPr>
        <w:t>“Introdução à Segurança Alimentar e Nutricional</w:t>
      </w:r>
      <w:r w:rsidRPr="007C580C">
        <w:rPr>
          <w:rFonts w:cs="Arial"/>
          <w:sz w:val="24"/>
          <w:szCs w:val="24"/>
        </w:rPr>
        <w:t>.</w:t>
      </w:r>
      <w:proofErr w:type="gramEnd"/>
      <w:r w:rsidRPr="007C580C">
        <w:rPr>
          <w:rFonts w:cs="Arial"/>
          <w:sz w:val="24"/>
          <w:szCs w:val="24"/>
        </w:rPr>
        <w:t xml:space="preserve"> A palestra será aberta à comunidade acadêmica e externa, para participar basta se inscrever no link: </w:t>
      </w:r>
      <w:hyperlink r:id="rId4" w:tgtFrame="_blank" w:history="1">
        <w:r w:rsidRPr="007C580C">
          <w:rPr>
            <w:rStyle w:val="Hyperlink"/>
            <w:rFonts w:cs="Arial"/>
            <w:color w:val="auto"/>
            <w:sz w:val="24"/>
            <w:szCs w:val="24"/>
          </w:rPr>
          <w:t>https://bit.ly/palestraSAN</w:t>
        </w:r>
      </w:hyperlink>
      <w:r w:rsidR="007C580C" w:rsidRPr="007C580C">
        <w:rPr>
          <w:sz w:val="24"/>
          <w:szCs w:val="24"/>
        </w:rPr>
        <w:t xml:space="preserve">. Haverá certificado para participantes e </w:t>
      </w:r>
      <w:r w:rsidRPr="007C580C">
        <w:rPr>
          <w:sz w:val="24"/>
          <w:szCs w:val="24"/>
        </w:rPr>
        <w:t>o link para a at</w:t>
      </w:r>
      <w:r w:rsidR="007C580C" w:rsidRPr="007C580C">
        <w:rPr>
          <w:sz w:val="24"/>
          <w:szCs w:val="24"/>
        </w:rPr>
        <w:t>ividade será enviado por e-mail.</w:t>
      </w:r>
    </w:p>
    <w:p w:rsidR="007C580C" w:rsidRPr="007C580C" w:rsidRDefault="007C580C">
      <w:pPr>
        <w:rPr>
          <w:sz w:val="24"/>
          <w:szCs w:val="24"/>
        </w:rPr>
      </w:pPr>
    </w:p>
    <w:p w:rsidR="007C580C" w:rsidRPr="007C580C" w:rsidRDefault="007C580C" w:rsidP="007C580C">
      <w:pPr>
        <w:rPr>
          <w:b/>
          <w:sz w:val="24"/>
          <w:szCs w:val="24"/>
        </w:rPr>
      </w:pPr>
      <w:r w:rsidRPr="007C580C">
        <w:rPr>
          <w:b/>
          <w:sz w:val="24"/>
          <w:szCs w:val="24"/>
        </w:rPr>
        <w:t>Conheça os palestrantes:</w:t>
      </w:r>
      <w:r w:rsidRPr="007C580C">
        <w:rPr>
          <w:rFonts w:eastAsia="Times New Roman" w:cs="Arial"/>
          <w:b/>
          <w:sz w:val="24"/>
          <w:szCs w:val="24"/>
          <w:lang w:eastAsia="pt-BR"/>
        </w:rPr>
        <w:t>  </w:t>
      </w:r>
    </w:p>
    <w:p w:rsidR="007C580C" w:rsidRPr="007C580C" w:rsidRDefault="007C580C" w:rsidP="007C580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C580C">
        <w:rPr>
          <w:rFonts w:eastAsia="Times New Roman" w:cs="Arial"/>
          <w:sz w:val="24"/>
          <w:szCs w:val="24"/>
          <w:lang w:eastAsia="pt-BR"/>
        </w:rPr>
        <w:t>Juliano Ferreira de Sá - presidente do Conselho de Segurança Alimentar e Nutricional Sustentável do Rio Grande do Sul (CONSEA-RS). Graduado em gestão ambiental, mestre em desenvolvimento rural, ativista por soberania e segurança alimentar e nutricional, pelo direito humano à alimentação adequada (DHAA), integrante do Fórum Estadual de Segurança Alimentar e Nutricional  Sustentável do Rio Grande do Sul (FESANS-RS) e da Aliança pela Alimentação Adequada e Saudável.</w:t>
      </w:r>
    </w:p>
    <w:p w:rsidR="007C580C" w:rsidRPr="007C580C" w:rsidRDefault="007C580C" w:rsidP="007C580C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C580C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7C580C" w:rsidRPr="007C580C" w:rsidRDefault="007C580C" w:rsidP="007C580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C580C">
        <w:rPr>
          <w:rFonts w:eastAsia="Times New Roman" w:cs="Arial"/>
          <w:sz w:val="24"/>
          <w:szCs w:val="24"/>
          <w:lang w:eastAsia="pt-BR"/>
        </w:rPr>
        <w:t xml:space="preserve">Ana Carolina Mattos - nutricionista Social, Especialista em Saúde Mental, Mestra em Ciências Sociais, Doutoranda em Políticas Públicas, Presidenta e conselheira do Conselho Municipal de Segurança Alimentar e Nutricional do Município de São Leopoldo. Autora do Livro: Mas, se a gente é o que come, quem não come </w:t>
      </w:r>
      <w:proofErr w:type="gramStart"/>
      <w:r w:rsidRPr="007C580C">
        <w:rPr>
          <w:rFonts w:eastAsia="Times New Roman" w:cs="Arial"/>
          <w:sz w:val="24"/>
          <w:szCs w:val="24"/>
          <w:lang w:eastAsia="pt-BR"/>
        </w:rPr>
        <w:t>nada -SOME</w:t>
      </w:r>
      <w:proofErr w:type="gramEnd"/>
      <w:r w:rsidRPr="007C580C">
        <w:rPr>
          <w:rFonts w:eastAsia="Times New Roman" w:cs="Arial"/>
          <w:sz w:val="24"/>
          <w:szCs w:val="24"/>
          <w:lang w:eastAsia="pt-BR"/>
        </w:rPr>
        <w:t>!</w:t>
      </w:r>
    </w:p>
    <w:p w:rsidR="007C580C" w:rsidRPr="007C580C" w:rsidRDefault="007C580C">
      <w:pPr>
        <w:rPr>
          <w:b/>
        </w:rPr>
      </w:pPr>
    </w:p>
    <w:sectPr w:rsidR="007C580C" w:rsidRPr="007C580C" w:rsidSect="000E005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/>
  <w:rsids>
    <w:rsidRoot w:val="00BA3400"/>
    <w:rsid w:val="000E005F"/>
    <w:rsid w:val="00195D17"/>
    <w:rsid w:val="00255411"/>
    <w:rsid w:val="007C580C"/>
    <w:rsid w:val="00BA3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05F"/>
    <w:pPr>
      <w:spacing w:after="0" w:line="360" w:lineRule="auto"/>
      <w:jc w:val="both"/>
    </w:pPr>
    <w:rPr>
      <w:rFonts w:ascii="Arial" w:hAnsi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BA340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C580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2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it.ly/palestraSAN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214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 Sul-rio-grandense</dc:creator>
  <cp:lastModifiedBy>IF Sul-rio-grandense</cp:lastModifiedBy>
  <cp:revision>1</cp:revision>
  <dcterms:created xsi:type="dcterms:W3CDTF">2021-12-06T17:41:00Z</dcterms:created>
  <dcterms:modified xsi:type="dcterms:W3CDTF">2021-12-06T18:17:00Z</dcterms:modified>
</cp:coreProperties>
</file>